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0268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কিন্তু অনন্যমনা হইয়া প্রকৃতিকে লইয়া ডুবিয়া থাকো, তাঁর সর্ববিধ আনন্দের বর, সৌন্দর্যের বর, অপূর্ব শান্তির বর তোমার উপর অজস্রধারে এত বর্ষিত হইবে, তুমি দেখিয়া পাগল হইয়া উঠিবে, দিনরাত মোহিনী প্রকৃতিরানী তোমাকে শতরূপে মুগ্ধ করিবেন, নূতন দৃষ্টি জাগ্রত করিয়া তুলিবেন, মনের আয়ু বাড়াইয়া দিবেন, অমরলোকের আভাসে অমরত্বের প্রান্তে উপনীত করাইবেন।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