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0283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গভীর রাত্রে চতুর্দশীর জ্যোৎস্না বনের বড় বড় গাছপালার আড়ালে উঠিয়া যখন সেই বন্য গ্রামের গৃহস্থবাড়ির প্রাঙ্গণে আলো-আঁধারের জাল বুনিয়াছে, তখন শুনিলাম রাজবাড়িতে বহু নারীকণ্ঠের সম্মিলিত এক অদ্ভুত ধরনের গান। কাল ঝুলন পূর্ণিমা, রাজবাড়িতে নবাগত কুটুম্বিনী ও রাজকন্যার সহচরীগণ কল্যকার নাচগানের মহলা দিতেছে। সারারাত ধরিয়া তাহাদের গান ও মাদল বাজনা থামিল না।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