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লোকসংখ্যাও বাড়িয়া গিয়াছে অত্যন্ত বেশি। কত নূতন খুপরি, কাশের লম্বা চালাঘর চারিদিকে রাতারাতি উঠিয়া গেল। ঘর তুলিতে এখানে কোনো খরচ নাই, জঙ্গলে আছে কাশ ও বনঝাউ কি কেঁদ-গাছের গুঁড়ি ও ডাল, শুকনো কাশের ডাঁটার খোলা পাকাইয়া এদেশে একরমক ভারি শক্ত রশি তৈরি করে, আর আছে ওদের নিজেদের শারীরিক পরিশ্র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