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0302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এমন বিশাল ছেদহীন, বাধাবন্ধনহীন উদ্দাম সৌন্দর্যময়ী অরণ্যভূমি দেশের একটা বড় সম্পদ-অন্য কোনো দেশ হইলে আইন করিয়া এখানে ন্যাশনাল্ পার্ক করিয়া রাখিত। কর্মক­ান্ত শহরের মানুষ মাঝে মাঝে এখানে আসিয়া প্রকৃতির সাহচর্যে নিজেদের অবসন্ন মনকে তাজা করিয়া লইয়া ফিরিত। তাহা হইবার জো নাই, যাহার জমি সে প্রজাবিলি না করিয়া জমি ফেলিয়া রাখিবে কেন।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