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এই রূপে রাজাকে ব্রহ্মধধপ্রতিজ্ঞায় বদ্ধ করিয়া রাক্ষস প্রস্থান করিল। রাজাও প্রভাত হইবামাত্র প্রেয়সীসমভিব্যাহারে রাজধানীতে আসিয়া প্রধান মন্ত্রীর সমক্ষে রাক্ষসবৃত্তান্ত বর্ণন করিলেন। মন্ত্রী কহিল মহারাজ আপনি উৎকণ্ঠিত হইবেন না আমি অনায়াসে এই বিষয় সম্পন্ন করিয়া দিব। রাজা মন্ত্রিবাক্যে নির্ভর করিয়া নিশ্চিন্ত হইয়া নব প্রণয়িনীর সহিত পরম সুখে কালযাপন করিতে লাগিলেন।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