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ইহা কহিয়া বেতাল জিজ্ঞাসিল মহারাজ কি কারণে অমাত্য প্রাণত্যাগ করিলেন বল। বিক্রমাদিত্য কহিলেন মন্ত্রী বিবেচনা করিলেন রাজা বিষয়রসে আসক্ত হইয়া রাজ্যচিন্তা পরিত্যাগ করিলেন প্রজা অনাথ হইল। এক্ষণে আর কোন ব্যক্তিই আমার প্রতি সমুচিত শ্রদ্ধা প্রদর্শন করিবেক না। অহোরাত্র এই বিষম চিন্তাবিষ শরীরে প্রবিষ্ট হওয়াতে সত্যপ্রকাশের প্রাণবিয়োগ হইল।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