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0005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নক্ছেদী বলিল-বাবুজী, এখনো ও ছেলেমানুষ আছে, ওর জিনিসপত্র কেনার দিকে বেজায় ঝোঁক। ধরুন এবার প্রায় আট-দশ মন সর্ষে মজুরি পাওয়া গিয়েছিল-তার মধ্যে তিন মন ও খরচ করে ফেলেছে শখের জিনিসপত্র কেনবার জন্য। আমি বললাম, গতরখাটানো মজুরির মাল দিয়ে তুই ওসব কেন কিনিস্? তা মেয়েমানুষ শোনে না। কাঁদে, চোখের জল ফেলে। বলি, তবে কেন্।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