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0053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রাজু হিন্দি লেখাপড়া জানে বটে, কিন্তু বহির্জগৎ সম্বন্ধে তাহার কোনো জ্ঞান নাই। কলিকাতা নামটা শুনিয়াছে, কোন্ দিকে জানে না। বোম্বাই বা দিল্লির বিষয়ে তার ধারণা চন্দ্রলোকের ধারণার মতো-সম্পূর্ণ অবাস্তব ও কুয়াশাচ্ছন্ন। শহরের মধ্যে সে দেখিয়াছে পূর্ণিয়া, তাও অনেক বছর আগে এবং মাত্র কয়েক দিনের জন্য সেখানে গিয়াছিল।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