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দূরের নীল শৈলমালা ও দিগন্তবিস্তারী শস্যক্ষেত্রের দিকে চোখ রাখিয়া প্রায়ান্ধকার সন্ধ্যায় এই কবিতাটি শুনিতে শুনিতে কতবার মনে হইল, এ কি বেঙ্কটেশ্বর প্রসাদেরই নিজের জীবনের অভিজ্ঞতা? কবি-প্রিয়ার নাম রুক্মা, কারণ ঐ নামে কবি একটি কবিতা লিখিয়াছে, পূর্বে আমাকে তাহা শুনাইয়াছিল। ভাবিলাম এমন গুণবতী, সুরূপা রুক্মাকে পাইয়াও কি কবির বাল্যের সে দুঃখ আজও দূর হয় নাই?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