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গৃহকর্তার বয়স পঞ্চাশের উপর। সুস্থ, সবল চেহারা। আমার প্রশ্নের উত্তরে বলিল তাদের বাড়ি সিউনী জেলাতে। এখানে এই পাহাড়ে মহিষ চরাইবার ঘাস ও পানীয় জল প্রচুর আছে বলিয়া আজ বছরখানেক হইতে এখানে আছে। তা ছাড়া এখানকার জঙ্গলের কাঁটা-বাঁশে ধামা চুপড়ি ও মাথায় দিবার টোকা তৈরি করিবার খুব সুবিধা। শিবরাত্রির সময় অখিলকুচার মেলায় বিক্রি করিয়া দু’পয়সা হয়! জিজ্ঞাসা করিলাম-এখানে কতদিন থাকবে?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