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কাছারির লোকজন দেখিয়া উভয় পক্ষ দাঙ্গা থামাইয়া আমার কাছে আসিল। প্রত্যেক পক্ষ নিজেদের যুধিষ্ঠির এবং অপর পক্ষকে দুর্যোধন বলিয়া অভিহিত করিতে লাগিল। সে হৈ-হৈ কলরবের মধ্যে ন্যায়-অন্যায় নির্ধারণ করা সম্ভব নয়। উভয় পক্ষকে কাছারিতে আসিতে বলিলাম। আহত লোক দুটির সামান্য লাঠির চোট লাগিয়াছিল, এমন গুরুতর জখম কিছু নয়। তাহাদেরও কাছারিতে লইয়া আসিলাম।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