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0085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পিতা পুত্ত্র কিয়ৎ ক্ষণ ইতস্ততঃ ভ্রমণ করিতে করিতে সায়ংকালে দেখিতে পাইলেন এক তৰুমূলে দুই পরম সুন্দরী নারী অবিরলবিগলিতজলধারাকুল লোচনে পরস্পর বদননিরীক্ষণ করত যূথবিরহিত কুররীযুগলের ন্যায় প্রগাঢ় উৎকণ্ঠায় কালযাপন করিতেছে। অনন্তর প্রণয়গর্ভ সম্ভাষণাদি দ্বারা তৎকালোচিত সান্ত্বনা প্রদান করিয়া রাজা রাজকন্যাকে লইলেন এবং রাজকুমার রাজমহিষীকে গ্রহণ করিলেন।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