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নাঢ়া-বইহার নাম ঘুচিয়া গিয়াছে, লবটুলিয়া এখন একটি বস্তি মাত্র। যে দিকে চোখ যায়, শুধু চালে চালে লাগানো অপকৃষ্ট খোলার ঘর। কোথাও বা কাশের ঘর। ঘন ঘিঞ্জি বসতি-টোলায় টোলায় ভাগ করা- ফাঁকা জায়গায় শুধুই ফসলের ক্ষেত। এতটুকু ক্ষেতের চারিদিকে ফনিমনসার বেড়া। ধরণীর মুক্তরূপ ইহারা কাটিয়া টুকুরা টুকরা করিয়া নষ্ট করিয়া দিয়াছে।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