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0121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তাহাদের দলে বার-তের বছরের একটি ছেলে আছে, ছেলেটির চেহারা যাত্রাদলের কৃষ্ণঠাকুরের মতো। একমাথা ঝাঁকড়া ঝাঁকড়া চুল, ভারি শান্ত, সুন্দর চোখমুখ, কুচকুচে কালো গায়ের রং। দলের সামনে দাঁড়াইয়া সে-ই প্রথমে সুর ধরে ও পায়ে ঘুঙুর বাঁধিয়া নাচে যখন-ঠোঁটের কোণে হাসি মিলাইয়া থাকে। সুন্দর ভঙ্গিতে হাত দুলাইয়া মিষ্ট সুরে গায়-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