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ফিরিবার সময় সভ্য লোকালয়কে বহুদূর পিছনে ফেলিয়া, মুকুন্দি চাকলাদারের হাতের বাবলাকাঠের খুঁটির পাশ কাটাইয়া যখন নিজের জঙ্গলের সীমানায় ঢুকি, তখন সুদূরবিসর্পী নিবিড়শ্যাম বনানী, প্রান্তর, শিলাস্তূপ, বনটিয়ার ঝাঁক, নীলগাইয়ের জেরা, সূর্যালোক, ধরণীর মুক্ত প্রসার আমায় একেবারে একমুহূর্তে অভিভূত করিয়া দে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