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0130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পনের দিন এখানে একেবারে বন্য-জীবন যাপন করিলাম, যেমন থাকে গাঙ্গোতারা কি গরিব ভুঁইহার বামুনরা। ইচ্ছা করিয়া নয়, অনেকটা বাধ্য হইয়া থাকিতে হইল এভাবে। এ জঙ্গলে কোথা হইতে কি আনাইব? খাই ভাত ও বনধুঁধুলের তরকারি, বনের কাঁকরোল কি মিষ্টি আলু তুলিয়া আনে সিপাহীরা, তাই ভাজা বা সিদ্ধ। মাছ দুধ ঘি-কিছু নাই।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