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0135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সেবারকার সেই খড়ের ঘরখানা অতিথিদের অভ্যর্থনার জন্য চমৎকার করিয়া লেপিয়া পুঁছিয়া রাখা হইয়াছে। দেওয়ালে গিরিমাটির রং, পদ্মগাছ ও ময়ূর আঁকা, শালকাঠের খুঁটির গায়ে লতা ও ফুল ছড়ানো। আমার বিছানা এখনো আসিয়া পৌঁছায় নাই, আমি ঘোড়ায় আগেই পৌঁছিয়াছিলাম-কিন্তু তাহাতে কোনো অসুবিধা হইল না। ঘরে নূতন মাদুর পাতাই ছিল, গোটা দুই ফর্সা তাকিয়াও দিয়া গেল।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