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0161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ঠিক সেই সময় ডানা ঝট্পট্ করিয়া একদল সিল্লী ডাকিতে ডাকিতে উড়িয়া গেল বটগাছটার মগডাল হইতে-যেন ভানুমতী ও রাজা দোবরুর সমস্ত অবহেলিত অত্যাচারিত প্রাচীন পূর্বপুরুষগণ আমার কাজে তৃপ্তিলাভ করিয়া সমস্বরে বলিয়া উঠিলেন-সাধু! সাধু! কারণ আর্যজাতির বংশধরের এই বোধ হয় প্রথম সম্মান অনার্য রাজ-সমাধির উদ্দেশে।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