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স্বতী কুণ্ডীর বনে কত বন্য শিউলিগাছ-শিউলিগাছের প্রাচুর্য এক এক জায়গায় এত বেশি, যেন মনে হয় শিউলির বন। বড় বড় শিলাখণ্ডের উপর শরতের প্রথমে সকালবেলা রাশি রাশি শিউলি ফুল ঝরিয়া পড়িয়া ছিল- দীর্ঘ এক রকম কর্কশ ঘাস সেই সব পাথরের আশপাশে- বড় বড় ময়নাকাঁটার গাছ তার সঙ্গে জড়াইয়াছে- কাঁটা, ঘাস, শিলাখণ্ড সব তাতেই রাশি রাশি শিউলি ফুল- আর্দ্র, ছায়াগহন স্থান, তাই সকালের ফুল এখনো শুকাইয়া যায়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