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0187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আমি তাহাকে আশ্বাস দিলাম-ও কিছু নয়, চোখের ভুল। বলিলাম যদি তাহাদের ওখানে থাকিতে ভয় করে, তাহারা কাছারিতে আসিয়া শুইতে পারে। ছেলেটি নিজের সাহসহীনতায় বোধ করি কিঞ্চিৎ লজ্জিত হইয়া চলিয়া গেল। কিন্তু আমার অস্বস্তি দূর হইল না, ভাবিলাম এইবার কিছু শুনিলে কাছারি হইতে দুইজন সিপাহী পাঠাইব রাত্রে ওদের কাছে শুইবার জন্য।</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