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0003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কাছারির লোকজন দেখিয়া উভয় পক্ষ দাঙ্গা থামাইয়া আমার কাছে আসিল। প্রত্যেক পক্ষ নিজেদের যুধিষ্ঠির এবং অপর পক্ষকে দুর্যোধন বলিয়া অভিহিত করিতে লাগিল। সে হৈ-হৈ কলরবের মধ্যে ন্যায়-অন্যায় নির্ধারণ করা সম্ভব নয়। উভয় পক্ষকে কাছারিতে আসিতে বলিলাম। আহত লোক দুটির সামান্য লাঠির চোট লাগিয়াছিল, এমন গুরুতর জখম কিছু নয়। তাহাদেরও কাছারিতে লইয়া আসিলাম।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