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0038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গিরিধারীলালের সঙ্গে আমার আরো দেখা হইয়াছিল, কিন্তু তাহার সঙ্গে শেষবারের সাক্ষাতের সময়কার অবস্থা বড় করুণ, পরে সে-সব কথা বলিব। অনেক ধরনের মানুষ দেখিয়াছি, কিন্তু গিরিধারীলালের মতো সাচ্চা মানুষ কখনো দেখি নাই। কত কাল হইয়া গেল, কত লোককে ভুলিয়া গিয়াছি, কিন্তু যাহাদের কথা চিরকাল মনে আঁকা আছে ও থাকিবে, সেই অতি অল্প কয়েকজন লোকের মধ্যে গিরিধারীলাল একজন।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