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সত্যি, কি খুশি ও গর্বের হাসি দেখিলাম ওর মুখে! ওর সভ্য বোনেদের মতো ও মনের ভাব গোপন করিতে তো শেখে নাই, একটি অনাবিল নির্ভেজাল নারী-আত্মা ওর এইসব সামান্য জিনিসের অধিকারের উচ্ছ্বসিত আনন্দের ভিতর দিয়া আত্মপ্রকাশ করিতেছে। নারী-মনের এমন স্বচ্ছ প্রকাশ দেখিবার সুযোগ আমাদের সভ্য-সমাজে বড়-একটা ঘটে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