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লোকসংখ্যাও বাড়িয়া গিয়াছে অত্যন্ত বেশি। কত নূতন খুপরি, কাশের লম্বা চালাঘর চারিদিকে রাতারাতি উঠিয়া গেল। ঘর তুলিতে এখানে কোনো খরচ নাই, জঙ্গলে আছে কাশ ও বনঝাউ কি কেঁদ-গাছের গুঁড়ি ও ডাল, শুকনো কাশের ডাঁটার খোলা পাকাইয়া এদেশে একরমক ভারি শক্ত রশি তৈরি করে, আর আছে ওদের নিজেদের শারীরিক পরিশ্রম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