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0055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মানুষে কি চায়- উন্নতি, না আনন্দ? উন্নতি করিয়া কি হইবে যদি তাহাতে আনন্দ না থাকে? আমি এমন কত লোকের কথা জানি, যাহারা জীবনে উন্নতি করিয়াছে বটে, কিন্তু আনন্দকে হারাইয়াছে। অতিরিক্ত ভোগে মনোবৃত্তির ধার ক্ষইয়া ক্ষইয়া ভোঁতা- এখন আর কিছুতেই তেমন আনন্দ পায় না, জীবন তাহাদের নিকট একঘেয়ে, একরঙা, অর্থহীন। মন শান-বাঁধানো-রস ঢুকিতে পায় না।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