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0088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নক্ছেদী বলিল-বাবুজী, এখনো ও ছেলেমানুষ আছে, ওর জিনিসপত্র কেনার দিকে বেজায় ঝোঁক। ধরুন এবার প্রায় আট-দশ মন সর্ষে মজুরি পাওয়া গিয়েছিল-তার মধ্যে তিন মন ও খরচ করে ফেলেছে শখের জিনিসপত্র কেনবার জন্য। আমি বললাম, গতরখাটানো মজুরির মাল দিয়ে তুই ওসব কেন কিনিস্? তা মেয়েমানুষ শোনে না। কাঁদে, চোখের জল ফেলে। বলি, তবে কেন্।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