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0014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জীমূতবাহন এইরূপ বরলাভে চরিতার্থ হইয়া আপন পিতার নিকট উপস্থিত হইলেন এবং লোক দ্বারা শ্বশুরালয়ে আপন মঙ্গলময়ী বার্ত্তা প্রেরণ করিলেন। তাঁহাদের রাজ্যাপহারক জ্ঞাতিবর্গ বরপ্রদানবৃত্তান্ত শুনিয়া রাজা জীমূতকেতুর শরণাপন্ন হইল এবং স্তুতি ও বিনতি দ্বারা প্রসন্ন করিয়া তাঁহাদের পিতা পুত্ত্রকে রাজ্যপদে পুনঃস্থাপন করিল।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