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সর্ব্বাধিকারী রাজাজ্ঞাপ্রাপ্তিমাত্র রাজ্যমধ্যে এই ঘোষণা প্রদান করিল যদি অতঃপর কোন ব্যক্তি এই সকল রাজনিষিদ্ধ কর্ম্মের অনুষ্ঠান করে রাজা তাহার সর্ব্বস্বাপহরণ ও নির্বাসনরূপ দণ্ড বিধান করিবেন। প্রজারা কুলক্রমাগতধর্ম্মপরিত্যাগে অনিচ্ছু ও রাজার প্রতি মনে মনে অসন্তুষ্ট হইয়াও দণ্ডভয়ে প্রকাশ্য রূপে তদনুষ্ঠানে বিরত হইল।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