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রূপে রাজাকে ব্রহ্মধধপ্রতিজ্ঞায় বদ্ধ করিয়া রাক্ষস প্রস্থান করিল। রাজাও প্রভাত হইবামাত্র প্রেয়সীসমভিব্যাহারে রাজধানীতে আসিয়া প্রধান মন্ত্রীর সমক্ষে রাক্ষসবৃত্তান্ত বর্ণন করিলেন। মন্ত্রী কহিল মহারাজ আপনি উৎকণ্ঠিত হইবেন না আমি অনায়াসে এই বিষয় সম্পন্ন করিয়া দিব। রাজা মন্ত্রিবাক্যে নির্ভর করিয়া নিশ্চিন্ত হইয়া নব প্রণয়িনীর সহিত পরম সুখে কালযাপন করিতে লাগিলেন।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