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0026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ইহা কহিয়া বেতাল জিজ্ঞাসা করিল মহারাজ এক্ষণে ইহাদিগের মধ্যে কোন্‌ ব্যক্তি শাস্ত্র ও যুক্তি অনুসারে হরদত্তদত্তপ্রিণ্ডগ্রহণে অধিকারী হইতে পারে। রাজা বলিলেন চোর। বেতাল কহিল অন্যেরা কি অপরাধ করিয়াছে। রাজা বলিলেন ব্রাহ্মণ অর্থ লইয়া বীজ বিক্রয় করিয়াছেন। রাজাও সহস্র সুবর্ণ লইয়া প্রতিপালনাদি করিয়াছেন। অতএব তাঁহাদের পিণ্ডগ্রহণে অধিকার হইতে পারে 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