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এক দিবস রাজা বয়স্যবর্গসমভিব্যাহারে মন্দুরাসন্দর্শনার্থ গমন করিয়াছিলেন। সেই সময়ে সন্ন্যাসীও তথায় উপস্থিত হইয়া পূর্ব্ববৎ ফল প্রদানপূর্ব্বক আশীর্বাদ করিলেন। দৈবযোগে ঐ ফল ভুপতির করতল হইতে ভূতলে পতিত ও ভগ্ন হওয়াতে তন্মধ্য হইতে এক অপূর্ব্ব রত্ন নির্গত হইল। রাজা ও রাজবয়স্যগণ তদীয়প্রভাদর্শনে চমৎকৃত হইলেন। রাজা যোগীকে জিজ্ঞাসা করিলেন মহাশয় আপনি কি জন্যে আমাকে এই রত্নগর্ভ ফল দিলেন।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