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পিতা পুত্ত্র কিয়ৎ ক্ষণ ইতস্ততঃ ভ্রমণ করিতে করিতে সায়ংকালে দেখিতে পাইলেন এক তৰুমূলে দুই পরম সুন্দরী নারী অবিরলবিগলিতজলধারাকুল লোচনে পরস্পর বদননিরীক্ষণ করত যূথবিরহিত কুররীযুগলের ন্যায় প্রগাঢ় উৎকণ্ঠায় কালযাপন করিতেছে। অনন্তর প্রণয়গর্ভ সম্ভাষণাদি দ্বারা তৎকালোচিত সান্ত্বনা প্রদান করিয়া রাজা রাজকন্যাকে লইলেন এবং রাজকুমার রাজমহিষীকে গ্রহণ করিলেন।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