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Engel peguero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Auditori-006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color w:val="333333"/>
                <w:sz w:val="22"/>
                <w:szCs w:val="22"/>
              </w:rPr>
            </w:pPr>
            <w:bookmarkStart w:colFirst="0" w:colLast="0" w:name="_y0jwt23v1ig" w:id="1"/>
            <w:bookmarkEnd w:id="1"/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Adaptador Lanberg AD-DP-HD-04 0,2m DisplayPort a HDMI Macho-Hembra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10904858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color w:val="333333"/>
                <w:sz w:val="22"/>
                <w:szCs w:val="22"/>
              </w:rPr>
            </w:pPr>
            <w:bookmarkStart w:colFirst="0" w:colLast="0" w:name="_ru8rbsvrhmcn" w:id="2"/>
            <w:bookmarkEnd w:id="2"/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PcCom Essential Cable HDMI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387169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televisor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10667188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10878179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monitor-alurin-corevision-100ipslite-22-fhd-100hz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ccomponentes.com/adaptador-lanberg-ad-dp-hd-04-02m-displayport-a-hdmi-macho-hembra" TargetMode="External"/><Relationship Id="rId7" Type="http://schemas.openxmlformats.org/officeDocument/2006/relationships/hyperlink" Target="https://www.pccomponentes.com/cable-hdmi-4k-uhd-1m" TargetMode="External"/><Relationship Id="rId8" Type="http://schemas.openxmlformats.org/officeDocument/2006/relationships/hyperlink" Target="https://www.pccomponentes.com/nilait-prisma-24hb7001n-24-eled-hd-ready-conector-12v?refurbish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