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22/01/2025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Alejandro Figueras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PR-Bar-001 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40048377"/>
        <w:tag w:val="goog_rdk_0"/>
      </w:sdtPr>
      <w:sdtContent>
        <w:tbl>
          <w:tblPr>
            <w:tblStyle w:val="Table4"/>
            <w:tblW w:w="9510.0" w:type="dxa"/>
            <w:jc w:val="left"/>
            <w:tblLayout w:type="fixed"/>
            <w:tblLook w:val="0000"/>
          </w:tblPr>
          <w:tblGrid>
            <w:gridCol w:w="930"/>
            <w:gridCol w:w="3345"/>
            <w:gridCol w:w="1410"/>
            <w:gridCol w:w="1560"/>
            <w:gridCol w:w="2265"/>
            <w:tblGridChange w:id="0">
              <w:tblGrid>
                <w:gridCol w:w="930"/>
                <w:gridCol w:w="3345"/>
                <w:gridCol w:w="1410"/>
                <w:gridCol w:w="1560"/>
                <w:gridCol w:w="226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1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Qnt.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 del material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Referència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Proveïdor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Observacions</w:t>
                </w:r>
              </w:p>
            </w:tc>
          </w:tr>
          <w:tr>
            <w:trPr>
              <w:cantSplit w:val="0"/>
              <w:trHeight w:val="940.2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Pack Canales PVC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highlight w:val="white"/>
                    <w:rtl w:val="0"/>
                  </w:rPr>
                  <w:t xml:space="preserve">Ref. 93430966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Leroy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Venen 10x </w:t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C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Curva  flexible PVC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highlight w:val="white"/>
                    <w:rtl w:val="0"/>
                  </w:rPr>
                  <w:t xml:space="preserve">Ref.  81908964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Leroy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11.32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Conectores Speakon macho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hd w:fill="ffffff" w:val="clear"/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bookmarkStart w:colFirst="0" w:colLast="0" w:name="_heading=h.qjf0n1swkvnb" w:id="1"/>
                <w:bookmarkEnd w:id="1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2"/>
                    <w:szCs w:val="22"/>
                    <w:rtl w:val="0"/>
                  </w:rPr>
                  <w:t xml:space="preserve">Neutrik NL8 FC</w:t>
                </w:r>
              </w:p>
              <w:p w:rsidR="00000000" w:rsidDel="00000000" w:rsidP="00000000" w:rsidRDefault="00000000" w:rsidRPr="00000000" w14:paraId="00000055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105173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9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https://www.thomann.es/neutrik_nl8fc.htm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7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Roseta Speakon hembra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A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hd w:fill="ffffff" w:val="clear"/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bookmarkStart w:colFirst="0" w:colLast="0" w:name="_heading=h.trrz54lwcp1q" w:id="2"/>
                <w:bookmarkEnd w:id="2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2"/>
                    <w:szCs w:val="22"/>
                    <w:rtl w:val="0"/>
                  </w:rPr>
                  <w:t xml:space="preserve">Neutrik NL4 MPXX D-TYP</w:t>
                </w:r>
              </w:p>
              <w:p w:rsidR="00000000" w:rsidDel="00000000" w:rsidP="00000000" w:rsidRDefault="00000000" w:rsidRPr="00000000" w14:paraId="0000005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538879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D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0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https://www.thomann.es/neutrik_nl4_mpxx_d_typ.htm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Rosetas XLR macho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hd w:fill="ffffff" w:val="clear"/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bookmarkStart w:colFirst="0" w:colLast="0" w:name="_heading=h.vy8tkir3lrak" w:id="3"/>
                <w:bookmarkEnd w:id="3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2"/>
                    <w:szCs w:val="22"/>
                    <w:rtl w:val="0"/>
                  </w:rPr>
                  <w:t xml:space="preserve">Neutrik NC3 MD-LX-B</w:t>
                </w:r>
              </w:p>
              <w:p w:rsidR="00000000" w:rsidDel="00000000" w:rsidP="00000000" w:rsidRDefault="00000000" w:rsidRPr="00000000" w14:paraId="00000063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119424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1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https://www.thomann.es/neutrik_nc3m_dlx_b.htm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5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Rosetas XLR hembra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bookmarkStart w:colFirst="0" w:colLast="0" w:name="_heading=h.ii4pv9m81sct" w:id="4"/>
                <w:bookmarkEnd w:id="4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2"/>
                    <w:szCs w:val="22"/>
                    <w:rtl w:val="0"/>
                  </w:rPr>
                  <w:t xml:space="preserve">Neutrik NC3 FD-LX-B</w:t>
                </w:r>
              </w:p>
              <w:p w:rsidR="00000000" w:rsidDel="00000000" w:rsidP="00000000" w:rsidRDefault="00000000" w:rsidRPr="00000000" w14:paraId="0000006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119423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2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https://www.thomann.es/neutrik_nc3f_dlx_b.htm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97.40234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Patch Panels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E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rPr>
                    <w:rFonts w:ascii="Arial" w:cs="Arial" w:eastAsia="Arial" w:hAnsi="Arial"/>
                    <w:color w:val="1f1f1f"/>
                    <w:sz w:val="46"/>
                    <w:szCs w:val="46"/>
                  </w:rPr>
                </w:pPr>
                <w:bookmarkStart w:colFirst="0" w:colLast="0" w:name="_heading=h.o1biz9wfg4pr" w:id="5"/>
                <w:bookmarkEnd w:id="5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2"/>
                    <w:szCs w:val="22"/>
                    <w:rtl w:val="0"/>
                  </w:rPr>
                  <w:t xml:space="preserve">Thon Rack Panel 1U 8XLR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bookmarkStart w:colFirst="0" w:colLast="0" w:name="_heading=h.bobeyrn03t9b" w:id="6"/>
                <w:bookmarkEnd w:id="6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2"/>
                    <w:szCs w:val="22"/>
                    <w:rtl w:val="0"/>
                  </w:rPr>
                  <w:t xml:space="preserve">153746</w:t>
                </w:r>
              </w:p>
              <w:p w:rsidR="00000000" w:rsidDel="00000000" w:rsidP="00000000" w:rsidRDefault="00000000" w:rsidRPr="00000000" w14:paraId="00000070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2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3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3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https://thomann.es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5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7">
                <w:pPr>
                  <w:pStyle w:val="Heading1"/>
                  <w:keepNext w:val="0"/>
                  <w:keepLines w:val="0"/>
                  <w:shd w:fill="ffffff" w:val="clear"/>
                  <w:spacing w:before="0" w:line="333.912" w:lineRule="auto"/>
                  <w:rPr>
                    <w:rFonts w:ascii="Arial" w:cs="Arial" w:eastAsia="Arial" w:hAnsi="Arial"/>
                    <w:b w:val="0"/>
                    <w:bCs w:val="0"/>
                    <w:sz w:val="20"/>
                    <w:szCs w:val="20"/>
                  </w:rPr>
                </w:pPr>
                <w:bookmarkStart w:colFirst="0" w:colLast="0" w:name="_heading=h.ednywf7if0ec" w:id="7"/>
                <w:bookmarkEnd w:id="7"/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sz w:val="20"/>
                    <w:szCs w:val="20"/>
                    <w:rtl w:val="0"/>
                  </w:rPr>
                  <w:t xml:space="preserve">Pack manguitos 20 mm</w:t>
                </w:r>
              </w:p>
              <w:p w:rsidR="00000000" w:rsidDel="00000000" w:rsidP="00000000" w:rsidRDefault="00000000" w:rsidRPr="00000000" w14:paraId="0000007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9">
                <w:pPr>
                  <w:spacing w:after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1"/>
                    <w:szCs w:val="21"/>
                    <w:highlight w:val="white"/>
                    <w:rtl w:val="0"/>
                  </w:rPr>
                  <w:t xml:space="preserve">Ref. 14004060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4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https://www.leroymerlin.es/productos/manguito-20-mm-de-14004060.html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Venen 5x</w:t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D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10m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E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Cable micro (XLR) </w:t>
                  <w:br w:type="textWrapping"/>
                  <w:t xml:space="preserve">Sommer Cable SC Club Series MkII BK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F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bookmarkStart w:colFirst="0" w:colLast="0" w:name="_heading=h.bobeyrn03t9b" w:id="6"/>
                <w:bookmarkEnd w:id="6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2"/>
                    <w:szCs w:val="22"/>
                    <w:rtl w:val="0"/>
                  </w:rPr>
                  <w:t xml:space="preserve">138121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5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https://www.thomann.es/sommer_cable_sc_club_series_mkii_bk.htm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homann.es/neutrik_nc3m_dlx_b.htm" TargetMode="External"/><Relationship Id="rId10" Type="http://schemas.openxmlformats.org/officeDocument/2006/relationships/hyperlink" Target="https://www.thomann.es/neutrik_nl4_mpxx_d_typ.htm" TargetMode="External"/><Relationship Id="rId13" Type="http://schemas.openxmlformats.org/officeDocument/2006/relationships/hyperlink" Target="https://www.thomann.es/thon_rackblende_1he_8xlr.htm?gad_source=1&amp;gad_campaignid=1550876285&amp;gclid=CjwKCAiAssfLBhBDEiwAcLpwfhbKpzKuxmLgLy3OsaKg-wMtR_dgzd0Vru5m1M0SeFPimm90LOUKVBoCMrcQAvD_BwE" TargetMode="External"/><Relationship Id="rId12" Type="http://schemas.openxmlformats.org/officeDocument/2006/relationships/hyperlink" Target="https://www.thomann.es/neutrik_nc3f_dlx_b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omann.es/neutrik_nl8fc.htm" TargetMode="External"/><Relationship Id="rId15" Type="http://schemas.openxmlformats.org/officeDocument/2006/relationships/hyperlink" Target="https://www.thomann.es/sommer_cable_sc_club_series_mkii_bk.htm" TargetMode="External"/><Relationship Id="rId14" Type="http://schemas.openxmlformats.org/officeDocument/2006/relationships/hyperlink" Target="https://www.leroymerlin.es/productos/manguito-20-mm-de-14004060.html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eroymerlin.es/productos/canaletas-para-cables-con-clips-pvc-20-mm-10-m-vidaxl-93430966.html" TargetMode="External"/><Relationship Id="rId8" Type="http://schemas.openxmlformats.org/officeDocument/2006/relationships/hyperlink" Target="https://www.leroymerlin.es/productos/curva-flexible-de-20-mm-81908964.html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lOH2dNeomnyeHLOzbwTcg8Ipvg==">CgMxLjAaHwoBMBIaChgICVIUChJ0YWJsZS5xY2JqcDVvZGVkeWgyDmgubnBrYWZobTQ4ZDhvMg5oLnFqZjBuMXN3a3ZuYjIOaC50cnJ6NTRsd2NwMXEyDmgudnk4dGtpcjNscmFrMg5oLmlpNHB2OW04MXNjdDIOaC5vMWJpejl3Zmc0cHIyDmguYm9iZXlybjAzdDliMg5oLmVkbnl3ZjdpZjBlYzIOaC5ib2JleXJuMDN0OWI4AHIhMVpXLTFCWDVtTkRfOUV2MHhNTTFoVXlpMzhnd3hNX2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