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fsa</w:t>
      </w: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13/02/2026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Oriol Bellido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PR-Bar-014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74297097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45"/>
            <w:gridCol w:w="1410"/>
            <w:gridCol w:w="2175"/>
            <w:gridCol w:w="1650"/>
            <w:tblGridChange w:id="0">
              <w:tblGrid>
                <w:gridCol w:w="930"/>
                <w:gridCol w:w="3345"/>
                <w:gridCol w:w="1410"/>
                <w:gridCol w:w="2175"/>
                <w:gridCol w:w="165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40.2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color w:val="333333"/>
                    <w:sz w:val="18"/>
                    <w:szCs w:val="18"/>
                  </w:rPr>
                </w:pPr>
                <w:bookmarkStart w:colFirst="0" w:colLast="0" w:name="_heading=h.xtpq2n42yed1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rtl w:val="0"/>
                  </w:rPr>
                  <w:t xml:space="preserve">Aisens A116-0084 Splitter VGA 2 Puertos</w:t>
                </w:r>
              </w:p>
              <w:p w:rsidR="00000000" w:rsidDel="00000000" w:rsidP="00000000" w:rsidRDefault="00000000" w:rsidRPr="00000000" w14:paraId="00000048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spacing w:after="220" w:before="0" w:line="335.99999999999994" w:lineRule="auto"/>
                  <w:rPr>
                    <w:rFonts w:ascii="Arial" w:cs="Arial" w:eastAsia="Arial" w:hAnsi="Arial"/>
                    <w:sz w:val="12"/>
                    <w:szCs w:val="12"/>
                  </w:rPr>
                </w:pPr>
                <w:bookmarkStart w:colFirst="0" w:colLast="0" w:name="_heading=h.8lxlud1p2dkg" w:id="2"/>
                <w:bookmarkEnd w:id="2"/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4"/>
                    <w:szCs w:val="24"/>
                    <w:highlight w:val="white"/>
                    <w:rtl w:val="0"/>
                  </w:rPr>
                  <w:t xml:space="preserve">224052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PCcomponentes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color w:val="333333"/>
                    <w:sz w:val="18"/>
                    <w:szCs w:val="18"/>
                  </w:rPr>
                </w:pPr>
                <w:bookmarkStart w:colFirst="0" w:colLast="0" w:name="_heading=h.bb1cnhfxyeuw" w:id="3"/>
                <w:bookmarkEnd w:id="3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rtl w:val="0"/>
                  </w:rPr>
                  <w:t xml:space="preserve">PcCom Essential Cable DVI Macho a DVI Macho 2m Negro</w:t>
                </w:r>
              </w:p>
              <w:p w:rsidR="00000000" w:rsidDel="00000000" w:rsidP="00000000" w:rsidRDefault="00000000" w:rsidRPr="00000000" w14:paraId="0000004E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spacing w:after="0" w:before="0" w:line="320" w:lineRule="auto"/>
                  <w:rPr>
                    <w:rFonts w:ascii="Arial" w:cs="Arial" w:eastAsia="Arial" w:hAnsi="Arial"/>
                    <w:sz w:val="10"/>
                    <w:szCs w:val="10"/>
                  </w:rPr>
                </w:pPr>
                <w:bookmarkStart w:colFirst="0" w:colLast="0" w:name="_heading=h.wkvjz75yyxze" w:id="4"/>
                <w:bookmarkEnd w:id="4"/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spacing w:after="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highlight w:val="white"/>
                    <w:rtl w:val="0"/>
                  </w:rPr>
                  <w:t xml:space="preserve">10840464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spacing w:after="0" w:lineRule="auto"/>
                  <w:rPr>
                    <w:rFonts w:ascii="Arial" w:cs="Arial" w:eastAsia="Arial" w:hAnsi="Arial"/>
                    <w:sz w:val="14"/>
                    <w:szCs w:val="14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PCcomponentes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pStyle w:val="Heading1"/>
                  <w:keepNext w:val="0"/>
                  <w:keepLines w:val="0"/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sz w:val="8"/>
                    <w:szCs w:val="8"/>
                  </w:rPr>
                </w:pPr>
                <w:bookmarkStart w:colFirst="0" w:colLast="0" w:name="_heading=h.l63vc34c937y" w:id="5"/>
                <w:bookmarkEnd w:id="5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rtl w:val="0"/>
                  </w:rPr>
                  <w:t xml:space="preserve">Equip Cable VGA Macho/Hembra 1.8M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highlight w:val="white"/>
                    <w:rtl w:val="0"/>
                  </w:rPr>
                  <w:t xml:space="preserve">P/N: 118807 | Cod. Artículo: 60797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PComponentes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bookmarkStart w:colFirst="0" w:colLast="0" w:name="_heading=h.yg4rhtmsv8en" w:id="6"/>
                <w:bookmarkEnd w:id="6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18"/>
                    <w:szCs w:val="18"/>
                    <w:rtl w:val="0"/>
                  </w:rPr>
                  <w:t xml:space="preserve">Stairville Quick Link 6mm Typ 4GV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18"/>
                    <w:szCs w:val="18"/>
                    <w:shd w:fill="f3f3f3" w:val="clear"/>
                    <w:rtl w:val="0"/>
                  </w:rPr>
                  <w:t xml:space="preserve">393256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Thomann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(mosqueton)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bookmarkStart w:colFirst="0" w:colLast="0" w:name="_heading=h.5856oiub8asg" w:id="7"/>
                <w:bookmarkEnd w:id="7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medidor roe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1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Ondamania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VHF (per a FM) </w:t>
                </w:r>
              </w:p>
              <w:p w:rsidR="00000000" w:rsidDel="00000000" w:rsidP="00000000" w:rsidRDefault="00000000" w:rsidRPr="00000000" w14:paraId="0000006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30W-300Wentre 1.8 - 200 MHz</w:t>
                </w:r>
              </w:p>
            </w:tc>
          </w:tr>
          <w:tr>
            <w:trPr>
              <w:cantSplit w:val="1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8"/>
                    <w:szCs w:val="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pStyle w:val="Heading1"/>
                  <w:keepNext w:val="0"/>
                  <w:keepLines w:val="0"/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color w:val="333333"/>
                    <w:sz w:val="18"/>
                    <w:szCs w:val="18"/>
                  </w:rPr>
                </w:pPr>
                <w:bookmarkStart w:colFirst="0" w:colLast="0" w:name="_heading=h.9es8pvmwk9fo" w:id="8"/>
                <w:bookmarkEnd w:id="8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rtl w:val="0"/>
                  </w:rPr>
                  <w:t xml:space="preserve">Televes Soporte Pared en L para Antena de 65 y 80 Gris</w:t>
                </w:r>
              </w:p>
              <w:p w:rsidR="00000000" w:rsidDel="00000000" w:rsidP="00000000" w:rsidRDefault="00000000" w:rsidRPr="00000000" w14:paraId="00000064">
                <w:pPr>
                  <w:spacing w:after="0" w:lineRule="auto"/>
                  <w:rPr>
                    <w:rFonts w:ascii="Arial" w:cs="Arial" w:eastAsia="Arial" w:hAnsi="Arial"/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highlight w:val="white"/>
                    <w:rtl w:val="0"/>
                  </w:rPr>
                  <w:t xml:space="preserve">600209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2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PComponentes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7.40234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pg0t3gyiaf6q" w:id="9"/>
                <w:bookmarkEnd w:id="9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4"/>
                    <w:szCs w:val="24"/>
                    <w:rtl w:val="0"/>
                  </w:rPr>
                  <w:t xml:space="preserve">Adam Hall 5745 Single Stud Ring</w:t>
                </w:r>
              </w:p>
              <w:p w:rsidR="00000000" w:rsidDel="00000000" w:rsidP="00000000" w:rsidRDefault="00000000" w:rsidRPr="00000000" w14:paraId="0000006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249516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3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Thomann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Conector UHF (PL)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spacing w:after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hyperlink r:id="rId14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ASTRORADIO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 PER MESURADOR ROE</w:t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Cable UHF a tipo N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5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iralistore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ondamania.com/b2c/producto/02flsx20/1/telecom-sx-20-medidor-de-roe-y-potencia-de-agujas-cruzadas" TargetMode="External"/><Relationship Id="rId10" Type="http://schemas.openxmlformats.org/officeDocument/2006/relationships/hyperlink" Target="https://www.thomann.es/stairville_quick_link_6mm_typ_4gv.htm" TargetMode="External"/><Relationship Id="rId13" Type="http://schemas.openxmlformats.org/officeDocument/2006/relationships/hyperlink" Target="https://www.thomann.es/adam_hall_5745_single_stud_ring.htm?gad_source=1&amp;gad_campaignid=1550876309&amp;gbraid=0AAAAADuDMCX7XRncwrHeIMlxCF_IOWWiX&amp;gclid=CjwKCAiAtLvMBhB_EiwA1u6_Php_GXXS7_IejyJ2PjK-miKpFFr6qSrxfwWWxZZrsn8w_S1YPJNt5RoCJAsQAvD_BwE" TargetMode="External"/><Relationship Id="rId12" Type="http://schemas.openxmlformats.org/officeDocument/2006/relationships/hyperlink" Target="https://www.pccomponentes.com/televes-soporte-pared-en-l-para-antena-de-65-y-80-gris?utm_source=335013&amp;utm_medium=afi&amp;utm_campaign=www.google.com&amp;sv1=affiliate&amp;sv_campaign_id=335013&amp;awc=20982_1771002725_78c92354e9601b8f7d103bfa251cb0e2&amp;utm_term=deeplink&amp;utm_content=globerada_cs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ccomponentes.com/equip-cable-vga-macho-hembra-18m?srsltid=AfmBOoozT3QFJe3-oRbKCDgpOE3jsrRqEPFUexGdQ9T0JELDBlvJFHBw" TargetMode="External"/><Relationship Id="rId15" Type="http://schemas.openxmlformats.org/officeDocument/2006/relationships/hyperlink" Target="https://www.iralisstore.com/producto-p-81778.html" TargetMode="External"/><Relationship Id="rId14" Type="http://schemas.openxmlformats.org/officeDocument/2006/relationships/hyperlink" Target="https://www.astroradio.com/p/conector_pl_uhf/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ccomponentes.com/aisens-a116-0084-splitter-vga-2-puertos" TargetMode="External"/><Relationship Id="rId8" Type="http://schemas.openxmlformats.org/officeDocument/2006/relationships/hyperlink" Target="https://www.pccomponentes.com/pccom-essential-cable-dvi-macho-a-dvi-macho-2m-negro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mh09RM6x++67YZm/y6OX6x9IA==">CgMxLjAaHwoBMBIaChgICVIUChJ0YWJsZS5xY2JqcDVvZGVkeWgyDmgubnBrYWZobTQ4ZDhvMg5oLnh0cHEybjQyeWVkMTIOaC44bHhsdWQxcDJka2cyDmguYmIxY25oZnh5ZXV3Mg5oLndrdmp6NzV5eXh6ZTIOaC5sNjN2YzM0YzkzN3kyDmgueWc0cmh0bXN2OGVuMg5oLjU4NTZvaXViOGFzZzIOaC45ZXM4cHZtd2s5Zm8yDmgucGcwdDNneWlhZjZxOAByITE1Z0dNZ3FfYnFvLXJ1eHUtNzlBNjd3WnRkUlVEYVhB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