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7dxqzwcexcq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TÈCNIC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n16gyd280g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TRANSMISSIÓ FM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Genis Espier Guasch                                                                                                      25/26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INDEX: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id w:val="4719870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7dxqzwcexcq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TÈCNIC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16gyd280g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TRANSMISSIÓ FM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0a9znmedy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IDENTIFICACIÓ DEL DOCUMENT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0phm8euwsm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Transmissor FM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i8sfb63s1z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jlhhf8ph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Especificacions generals (segons configuració observable)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llyan9bm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Mesurador de ROE i Potència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g1hyj1y6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9gpgfuwva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Especificacions principals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3v3qp2i1d6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CONFIGURACIÓ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w0dzs6kok7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Esquema de Connexió RF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fam9v1d7j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PROCEDIMENT D’INSTAL·LACIÓ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710ru6zg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PARÀMETRES OPERATIUS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l5376fci5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Valors recomanats de ROE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l74kmxiyz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SEGURETAT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y5t2be8ye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MANTENIMENT PREVENTIU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wl0pilo7u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NORMATIVA I LEGALITAT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20a9znmedyb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IDENTIFICACIÓ DEL DOCUMENT</w:t>
      </w:r>
    </w:p>
    <w:p w:rsidR="00000000" w:rsidDel="00000000" w:rsidP="00000000" w:rsidRDefault="00000000" w:rsidRPr="00000000" w14:paraId="00000052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-Aquest manual estableix els procediments tècnics d’instal·lació, operació, manteniment i control d’una emissora de radiodifusió en banda FM (88–108 MHz), garantint estabilitat, qualitat d’àudio i seguretat operativa. 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ky3qir8y86a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j0phm8euwsm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Transmissor FM</w:t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Fabricant:</w:t>
      </w:r>
      <w:r w:rsidDel="00000000" w:rsidR="00000000" w:rsidRPr="00000000">
        <w:rPr>
          <w:rtl w:val="0"/>
        </w:rPr>
        <w:t xml:space="preserve"> PCS Electronics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Sèrie:</w:t>
      </w:r>
      <w:r w:rsidDel="00000000" w:rsidR="00000000" w:rsidRPr="00000000">
        <w:rPr>
          <w:rtl w:val="0"/>
        </w:rPr>
        <w:t xml:space="preserve"> CyberMax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 visible:</w:t>
      </w:r>
      <w:r w:rsidDel="00000000" w:rsidR="00000000" w:rsidRPr="00000000">
        <w:rPr>
          <w:rtl w:val="0"/>
        </w:rPr>
        <w:t xml:space="preserve"> CyberMax FM Transmitter (configurat a 91.500 MHz)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xi8sfb63s1z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</w:t>
      </w:r>
    </w:p>
    <w:p w:rsidR="00000000" w:rsidDel="00000000" w:rsidP="00000000" w:rsidRDefault="00000000" w:rsidRPr="00000000" w14:paraId="0000005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Transmissor compacte de radiodifusió FM amb síntesi PLL, destinat a emissions dins la banda comercial 88–108 MHz. Equip integrat amb pantalla digital de control de freqüència, indicadors de potència i estat del sistema.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5ujlhhf8phd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Especificacions generals (segons configuració observable)</w:t>
      </w:r>
    </w:p>
    <w:p w:rsidR="00000000" w:rsidDel="00000000" w:rsidP="00000000" w:rsidRDefault="00000000" w:rsidRPr="00000000" w14:paraId="0000005B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-Rang de freqüència:</w:t>
      </w:r>
      <w:r w:rsidDel="00000000" w:rsidR="00000000" w:rsidRPr="00000000">
        <w:rPr>
          <w:rtl w:val="0"/>
        </w:rPr>
        <w:t xml:space="preserve"> 88–108 MHz</w:t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-Freqüència configurada (imatge):</w:t>
      </w:r>
      <w:r w:rsidDel="00000000" w:rsidR="00000000" w:rsidRPr="00000000">
        <w:rPr>
          <w:rtl w:val="0"/>
        </w:rPr>
        <w:t xml:space="preserve"> 91.500 MHz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-Modulació:</w:t>
      </w:r>
      <w:r w:rsidDel="00000000" w:rsidR="00000000" w:rsidRPr="00000000">
        <w:rPr>
          <w:rtl w:val="0"/>
        </w:rPr>
        <w:t xml:space="preserve"> FM (±75 kHz desviació nominal broadcast)</w:t>
      </w:r>
    </w:p>
    <w:p w:rsidR="00000000" w:rsidDel="00000000" w:rsidP="00000000" w:rsidRDefault="00000000" w:rsidRPr="00000000" w14:paraId="0000005E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-Estabilitat de freqüència:</w:t>
      </w:r>
      <w:r w:rsidDel="00000000" w:rsidR="00000000" w:rsidRPr="00000000">
        <w:rPr>
          <w:rtl w:val="0"/>
        </w:rPr>
        <w:t xml:space="preserve"> PLL sintetitzada</w:t>
      </w:r>
    </w:p>
    <w:p w:rsidR="00000000" w:rsidDel="00000000" w:rsidP="00000000" w:rsidRDefault="00000000" w:rsidRPr="00000000" w14:paraId="0000005F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-Potència de sortida:</w:t>
      </w:r>
      <w:r w:rsidDel="00000000" w:rsidR="00000000" w:rsidRPr="00000000">
        <w:rPr>
          <w:rtl w:val="0"/>
        </w:rPr>
        <w:t xml:space="preserve"> segons versió CyberMax (aprox. 15–100 W)</w:t>
      </w:r>
    </w:p>
    <w:p w:rsidR="00000000" w:rsidDel="00000000" w:rsidP="00000000" w:rsidRDefault="00000000" w:rsidRPr="00000000" w14:paraId="00000060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-Impedància de sortida:</w:t>
      </w:r>
      <w:r w:rsidDel="00000000" w:rsidR="00000000" w:rsidRPr="00000000">
        <w:rPr>
          <w:rtl w:val="0"/>
        </w:rPr>
        <w:t xml:space="preserve"> 50 Ω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-Alimentació indicada:</w:t>
      </w:r>
      <w:r w:rsidDel="00000000" w:rsidR="00000000" w:rsidRPr="00000000">
        <w:rPr>
          <w:rtl w:val="0"/>
        </w:rPr>
        <w:t xml:space="preserve"> 12.3 V DC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xlcuba2deu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g1llyan9bmm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Mesurador de ROE i Potència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Fabricant:</w:t>
      </w:r>
      <w:r w:rsidDel="00000000" w:rsidR="00000000" w:rsidRPr="00000000">
        <w:rPr>
          <w:rtl w:val="0"/>
        </w:rPr>
        <w:t xml:space="preserve"> Daiwa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 visible a la imatge:</w:t>
      </w:r>
      <w:r w:rsidDel="00000000" w:rsidR="00000000" w:rsidRPr="00000000">
        <w:rPr>
          <w:rtl w:val="0"/>
        </w:rPr>
        <w:t xml:space="preserve"> CN-102L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Tipus:</w:t>
      </w:r>
      <w:r w:rsidDel="00000000" w:rsidR="00000000" w:rsidRPr="00000000">
        <w:rPr>
          <w:rtl w:val="0"/>
        </w:rPr>
        <w:t xml:space="preserve"> VHF/UHF SWR &amp; Power 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t724p6caep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58g1hyj1y64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Instrument analògic de mesura per al control de potència directa, potència reflectida i relació d’ones estacionàries (ROE/SWR), adequat per a aplicacions VHF/UHF, inclosa la banda FM.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r29gpgfuwva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Especificacions principals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-Rang de freqüència:</w:t>
      </w:r>
      <w:r w:rsidDel="00000000" w:rsidR="00000000" w:rsidRPr="00000000">
        <w:rPr>
          <w:rtl w:val="0"/>
        </w:rPr>
        <w:t xml:space="preserve"> 140–525 MHz</w:t>
      </w:r>
    </w:p>
    <w:p w:rsidR="00000000" w:rsidDel="00000000" w:rsidP="00000000" w:rsidRDefault="00000000" w:rsidRPr="00000000" w14:paraId="0000006D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-Impedància nominal:</w:t>
      </w:r>
      <w:r w:rsidDel="00000000" w:rsidR="00000000" w:rsidRPr="00000000">
        <w:rPr>
          <w:rtl w:val="0"/>
        </w:rPr>
        <w:t xml:space="preserve"> 50 Ω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-Potència màxima admissible:</w:t>
      </w:r>
      <w:r w:rsidDel="00000000" w:rsidR="00000000" w:rsidRPr="00000000">
        <w:rPr>
          <w:rtl w:val="0"/>
        </w:rPr>
        <w:t xml:space="preserve"> fins a 200 W </w:t>
      </w:r>
    </w:p>
    <w:p w:rsidR="00000000" w:rsidDel="00000000" w:rsidP="00000000" w:rsidRDefault="00000000" w:rsidRPr="00000000" w14:paraId="0000006F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-Connexions RF:</w:t>
      </w:r>
      <w:r w:rsidDel="00000000" w:rsidR="00000000" w:rsidRPr="00000000">
        <w:rPr>
          <w:rtl w:val="0"/>
        </w:rPr>
        <w:t xml:space="preserve"> SO-239 (entrada TX / sortida ANT)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-Sistema de mesura:</w:t>
      </w:r>
      <w:r w:rsidDel="00000000" w:rsidR="00000000" w:rsidRPr="00000000">
        <w:rPr>
          <w:rtl w:val="0"/>
        </w:rPr>
        <w:t xml:space="preserve"> agulla analògica amb selector d’escala</w:t>
        <w:br w:type="textWrapping"/>
      </w:r>
    </w:p>
    <w:p w:rsidR="00000000" w:rsidDel="00000000" w:rsidP="00000000" w:rsidRDefault="00000000" w:rsidRPr="00000000" w14:paraId="00000071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5dyw7cc68wa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93v3qp2i1d6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CONFIGURACIÓ DEL SISTEMA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w0dzs6kok7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Esquema de Connexió RF</w:t>
      </w:r>
    </w:p>
    <w:p w:rsidR="00000000" w:rsidDel="00000000" w:rsidP="00000000" w:rsidRDefault="00000000" w:rsidRPr="00000000" w14:paraId="00000078">
      <w:pPr>
        <w:spacing w:after="240" w:before="240" w:line="276" w:lineRule="auto"/>
        <w:rPr/>
      </w:pPr>
      <w:sdt>
        <w:sdtPr>
          <w:id w:val="-214629733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Transmissor FM → Entrada “TX” del mesurador SWR → Sortida “ANT” del mesurador → Antena FM</w:t>
          </w:r>
        </w:sdtContent>
      </w:sdt>
    </w:p>
    <w:p w:rsidR="00000000" w:rsidDel="00000000" w:rsidP="00000000" w:rsidRDefault="00000000" w:rsidRPr="00000000" w14:paraId="0000007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-Totes les connexions han de ser de 50 Ω.</w:t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-Utilitzar cable coaxial homologat (RG-213, Ecoflex o equivalent).</w:t>
      </w:r>
    </w:p>
    <w:p w:rsidR="00000000" w:rsidDel="00000000" w:rsidP="00000000" w:rsidRDefault="00000000" w:rsidRPr="00000000" w14:paraId="0000007C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-No operar mai el transmissor sense antena o càrrega fictícia (dummy load).</w:t>
        <w:br w:type="textWrapping"/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mfam9v1d7jq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PROCEDIMENT D’INSTAL·LACIÓ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Verificar integritat dels connectors RF (SO-239 / N-Type).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Connectar el transmissor al mesurador SWR (port TX).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Connectar el port ANT del mesurador a l’antena.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Assegurar correcta connexió a terra (posada a terra de l’equip).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Connectar font d’alimentació estabilitzada 12–15 V DC.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Encendre el transmissor.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Comprovar valors de potència i ROE.</w:t>
        <w:br w:type="textWrapping"/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qs710ru6zge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PARÀMETRES OPERATIUS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303805</wp:posOffset>
            </wp:positionV>
            <wp:extent cx="3285311" cy="1633049"/>
            <wp:effectExtent b="0" l="0" r="0" t="0"/>
            <wp:wrapNone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5311" cy="16330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xl5376fci5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Valors recomanats de ROE</w:t>
      </w:r>
    </w:p>
    <w:tbl>
      <w:tblPr>
        <w:tblStyle w:val="Table1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780"/>
        <w:tblGridChange w:id="0">
          <w:tblGrid>
            <w:gridCol w:w="152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ROE (SWR)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Estat operatiu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 – 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Òptim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 – 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 –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Tolerable (revisar sistema)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&gt;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admisible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Una ROE superior a 2.0 pot provocar:</w:t>
      </w:r>
    </w:p>
    <w:p w:rsidR="00000000" w:rsidDel="00000000" w:rsidP="00000000" w:rsidRDefault="00000000" w:rsidRPr="00000000" w14:paraId="0000009A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-Sobreescalfament de l’etapa final RF</w:t>
      </w:r>
    </w:p>
    <w:p w:rsidR="00000000" w:rsidDel="00000000" w:rsidP="00000000" w:rsidRDefault="00000000" w:rsidRPr="00000000" w14:paraId="0000009B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-Reducció de potència efectiva</w:t>
      </w:r>
    </w:p>
    <w:p w:rsidR="00000000" w:rsidDel="00000000" w:rsidP="00000000" w:rsidRDefault="00000000" w:rsidRPr="00000000" w14:paraId="0000009C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-Dany permanent al transistor final</w:t>
        <w:br w:type="textWrapping"/>
      </w:r>
    </w:p>
    <w:p w:rsidR="00000000" w:rsidDel="00000000" w:rsidP="00000000" w:rsidRDefault="00000000" w:rsidRPr="00000000" w14:paraId="0000009D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cal74kmxiyz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SEGURETAT</w:t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 manipular l’equip amb tensió aplicada.</w:t>
      </w:r>
    </w:p>
    <w:p w:rsidR="00000000" w:rsidDel="00000000" w:rsidP="00000000" w:rsidRDefault="00000000" w:rsidRPr="00000000" w14:paraId="000000A1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-Evitar exposició directa a camps RF a alta potència.</w:t>
      </w:r>
    </w:p>
    <w:p w:rsidR="00000000" w:rsidDel="00000000" w:rsidP="00000000" w:rsidRDefault="00000000" w:rsidRPr="00000000" w14:paraId="000000A2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-Garantir ventilació adequada del transmissor.</w:t>
      </w:r>
    </w:p>
    <w:p w:rsidR="00000000" w:rsidDel="00000000" w:rsidP="00000000" w:rsidRDefault="00000000" w:rsidRPr="00000000" w14:paraId="000000A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-Instal·lar protecció contra sobretensions i descàrregues atmosfèriques.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pd0km4o66ly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ay5t2be8yeo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MANTENIMENT PREVENTIU</w:t>
      </w:r>
    </w:p>
    <w:p w:rsidR="00000000" w:rsidDel="00000000" w:rsidP="00000000" w:rsidRDefault="00000000" w:rsidRPr="00000000" w14:paraId="000000A7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-Inspecció visual trimestral de connectors i cablejat.</w:t>
      </w:r>
    </w:p>
    <w:p w:rsidR="00000000" w:rsidDel="00000000" w:rsidP="00000000" w:rsidRDefault="00000000" w:rsidRPr="00000000" w14:paraId="000000A8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-Mesura periòdica de ROE.</w:t>
      </w:r>
    </w:p>
    <w:p w:rsidR="00000000" w:rsidDel="00000000" w:rsidP="00000000" w:rsidRDefault="00000000" w:rsidRPr="00000000" w14:paraId="000000A9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-Neteja de ventiladors i dissipadors.</w:t>
      </w:r>
    </w:p>
    <w:p w:rsidR="00000000" w:rsidDel="00000000" w:rsidP="00000000" w:rsidRDefault="00000000" w:rsidRPr="00000000" w14:paraId="000000AA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-Verificació de tensió d’alimentació sota càrrega.</w:t>
        <w:br w:type="textWrapping"/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cwl0pilo7ul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NORMATIVA I LEGALITAT</w:t>
      </w:r>
    </w:p>
    <w:p w:rsidR="00000000" w:rsidDel="00000000" w:rsidP="00000000" w:rsidRDefault="00000000" w:rsidRPr="00000000" w14:paraId="000000A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L’ús d’aquest equip està regulat per la llei de telecomunicacions de cada país.</w:t>
      </w:r>
    </w:p>
    <w:p w:rsidR="00000000" w:rsidDel="00000000" w:rsidP="00000000" w:rsidRDefault="00000000" w:rsidRPr="00000000" w14:paraId="000000A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 poder emetre en la banda FM (88–108 MHz) és necessari tenir una autorització o llicència oficial, segons el que estableixi la normativa vigent.</w:t>
      </w:r>
    </w:p>
    <w:p w:rsidR="00000000" w:rsidDel="00000000" w:rsidP="00000000" w:rsidRDefault="00000000" w:rsidRPr="00000000" w14:paraId="000000A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persona o entitat que opera l’emissora és responsable de:</w:t>
      </w:r>
    </w:p>
    <w:p w:rsidR="00000000" w:rsidDel="00000000" w:rsidP="00000000" w:rsidRDefault="00000000" w:rsidRPr="00000000" w14:paraId="000000B0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-Utilitzar una freqüència assignada oficialment per l’autoritat competent.</w:t>
      </w:r>
    </w:p>
    <w:p w:rsidR="00000000" w:rsidDel="00000000" w:rsidP="00000000" w:rsidRDefault="00000000" w:rsidRPr="00000000" w14:paraId="000000B1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-No superar els límits de potència permesos.</w:t>
      </w:r>
    </w:p>
    <w:p w:rsidR="00000000" w:rsidDel="00000000" w:rsidP="00000000" w:rsidRDefault="00000000" w:rsidRPr="00000000" w14:paraId="000000B2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-Evitar interferències amb altres emissores o serveis de comunicació.</w:t>
      </w:r>
    </w:p>
    <w:p w:rsidR="00000000" w:rsidDel="00000000" w:rsidP="00000000" w:rsidRDefault="00000000" w:rsidRPr="00000000" w14:paraId="000000B3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FastNets - Telecomunicaciones y Sistemas</w:t>
      </w:r>
      <w:r w:rsidDel="00000000" w:rsidR="00000000" w:rsidRPr="00000000">
        <w:rPr>
          <w:rtl w:val="0"/>
        </w:rPr>
        <w:t xml:space="preserve"> Calle Amego Segarro 2, 08001 Barcelona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(+34) 625 48 21 12 | fastnetstelecom@gmail.com </w:t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tabs>
        <w:tab w:val="center" w:leader="none" w:pos="4252"/>
        <w:tab w:val="right" w:leader="none" w:pos="8504"/>
      </w:tabs>
      <w:spacing w:line="240" w:lineRule="auto"/>
      <w:ind w:left="5664" w:firstLine="0"/>
      <w:rPr/>
    </w:pPr>
    <w:r w:rsidDel="00000000" w:rsidR="00000000" w:rsidRPr="00000000">
      <w:rPr>
        <w:rFonts w:ascii="Aptos" w:cs="Aptos" w:eastAsia="Aptos" w:hAnsi="Aptos"/>
        <w:sz w:val="24"/>
        <w:szCs w:val="24"/>
      </w:rPr>
      <w:drawing>
        <wp:inline distB="0" distT="0" distL="0" distR="0">
          <wp:extent cx="2514600" cy="1299210"/>
          <wp:effectExtent b="0" l="0" r="0" t="0"/>
          <wp:docPr descr="Texto&#10;&#10;El contenido generado por IA puede ser incorrecto." id="27" name="image1.png"/>
          <a:graphic>
            <a:graphicData uri="http://schemas.openxmlformats.org/drawingml/2006/picture">
              <pic:pic>
                <pic:nvPicPr>
                  <pic:cNvPr descr="Text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12992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SwgFoKGs2XixP7AeGUmpqm3cg==">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2026-02-25T09:05:00Z</dcterms:created>
</cp:coreProperties>
</file>