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6216" w14:textId="7DC6DA52" w:rsidR="00191FE7" w:rsidRPr="00F90D60" w:rsidRDefault="00F90D60" w:rsidP="00F90D60">
      <w:pPr>
        <w:jc w:val="right"/>
        <w:rPr>
          <w:rFonts w:ascii="Meiryo UI" w:eastAsia="Meiryo UI" w:hAnsi="Meiryo UI"/>
          <w:sz w:val="21"/>
          <w:szCs w:val="28"/>
          <w:lang w:eastAsia="ja-JP"/>
        </w:rPr>
      </w:pPr>
      <w:r w:rsidRPr="00F90D60">
        <w:rPr>
          <w:rFonts w:ascii="Meiryo UI" w:eastAsia="Meiryo UI" w:hAnsi="Meiryo UI" w:hint="eastAsia"/>
          <w:sz w:val="21"/>
          <w:szCs w:val="28"/>
          <w:lang w:eastAsia="ja-JP"/>
        </w:rPr>
        <w:t>2026年</w:t>
      </w:r>
      <w:r w:rsidR="00B13B07">
        <w:rPr>
          <w:rFonts w:ascii="Meiryo UI" w:eastAsia="Meiryo UI" w:hAnsi="Meiryo UI" w:hint="eastAsia"/>
          <w:sz w:val="21"/>
          <w:szCs w:val="28"/>
          <w:lang w:eastAsia="ja-JP"/>
        </w:rPr>
        <w:t>10</w:t>
      </w:r>
      <w:r w:rsidRPr="00F90D60">
        <w:rPr>
          <w:rFonts w:ascii="Meiryo UI" w:eastAsia="Meiryo UI" w:hAnsi="Meiryo UI" w:hint="eastAsia"/>
          <w:sz w:val="21"/>
          <w:szCs w:val="28"/>
          <w:lang w:eastAsia="ja-JP"/>
        </w:rPr>
        <w:t>月1日</w:t>
      </w:r>
    </w:p>
    <w:p w14:paraId="1661A44A" w14:textId="025E4103" w:rsidR="00F90D60" w:rsidRDefault="00F90D60" w:rsidP="00F90D60">
      <w:pPr>
        <w:jc w:val="right"/>
        <w:rPr>
          <w:rFonts w:ascii="Meiryo UI" w:eastAsia="Meiryo UI" w:hAnsi="Meiryo UI"/>
          <w:sz w:val="21"/>
          <w:szCs w:val="28"/>
          <w:lang w:eastAsia="ja-JP"/>
        </w:rPr>
      </w:pPr>
      <w:r w:rsidRPr="00F90D60">
        <w:rPr>
          <w:rFonts w:ascii="Meiryo UI" w:eastAsia="Meiryo UI" w:hAnsi="Meiryo UI" w:hint="eastAsia"/>
          <w:sz w:val="21"/>
          <w:szCs w:val="28"/>
          <w:lang w:eastAsia="ja-JP"/>
        </w:rPr>
        <w:t>営業企画部</w:t>
      </w:r>
    </w:p>
    <w:p w14:paraId="7E362543" w14:textId="1FAD415B" w:rsidR="00FE0452" w:rsidRPr="00F90D60" w:rsidRDefault="00FE0452" w:rsidP="00FE0452">
      <w:pPr>
        <w:jc w:val="center"/>
        <w:rPr>
          <w:rFonts w:ascii="Meiryo UI" w:eastAsia="Meiryo UI" w:hAnsi="Meiryo UI" w:hint="eastAsia"/>
          <w:sz w:val="21"/>
          <w:szCs w:val="28"/>
          <w:lang w:eastAsia="ja-JP"/>
        </w:rPr>
      </w:pPr>
      <w:r>
        <w:rPr>
          <w:rFonts w:ascii="Meiryo UI" w:eastAsia="Meiryo UI" w:hAnsi="Meiryo UI" w:hint="eastAsia"/>
          <w:sz w:val="21"/>
          <w:szCs w:val="28"/>
          <w:lang w:eastAsia="ja-JP"/>
        </w:rPr>
        <w:t>冬の資産運用キャンペーンの実施について</w:t>
      </w:r>
    </w:p>
    <w:p w14:paraId="1094EC24" w14:textId="2CDCED6B" w:rsidR="00191FE7" w:rsidRPr="00B062BF" w:rsidRDefault="00FE0452">
      <w:pPr>
        <w:pStyle w:val="1"/>
        <w:rPr>
          <w:rFonts w:ascii="Meiryo UI" w:eastAsia="Meiryo UI" w:hAnsi="Meiryo UI"/>
        </w:rPr>
      </w:pPr>
      <w:r>
        <w:rPr>
          <w:rFonts w:ascii="Meiryo UI" w:eastAsia="Meiryo UI" w:hAnsi="Meiryo UI" w:hint="eastAsia"/>
          <w:lang w:eastAsia="ja-JP"/>
        </w:rPr>
        <w:t>１</w:t>
      </w:r>
      <w:r w:rsidR="00000000" w:rsidRPr="00B062BF">
        <w:rPr>
          <w:rFonts w:ascii="Meiryo UI" w:eastAsia="Meiryo UI" w:hAnsi="Meiryo UI"/>
        </w:rPr>
        <w:t>．</w:t>
      </w:r>
      <w:proofErr w:type="spellStart"/>
      <w:r w:rsidR="00000000" w:rsidRPr="00B062BF">
        <w:rPr>
          <w:rFonts w:ascii="Meiryo UI" w:eastAsia="Meiryo UI" w:hAnsi="Meiryo UI"/>
        </w:rPr>
        <w:t>キャンペーン概要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313"/>
      </w:tblGrid>
      <w:tr w:rsidR="00191FE7" w:rsidRPr="00B062BF" w14:paraId="1269A362" w14:textId="77777777">
        <w:trPr>
          <w:jc w:val="center"/>
        </w:trPr>
        <w:tc>
          <w:tcPr>
            <w:tcW w:w="2041" w:type="dxa"/>
            <w:shd w:val="clear" w:color="auto" w:fill="E9F0F7"/>
            <w:vAlign w:val="center"/>
          </w:tcPr>
          <w:p w14:paraId="3C33EC88" w14:textId="77777777" w:rsidR="00191FE7" w:rsidRPr="00B062BF" w:rsidRDefault="00000000">
            <w:pPr>
              <w:spacing w:after="0"/>
              <w:rPr>
                <w:rFonts w:ascii="Meiryo UI" w:eastAsia="Meiryo UI" w:hAnsi="Meiryo UI"/>
              </w:rPr>
            </w:pPr>
            <w:r w:rsidRPr="00B062BF">
              <w:rPr>
                <w:rFonts w:ascii="Meiryo UI" w:eastAsia="Meiryo UI" w:hAnsi="Meiryo UI"/>
                <w:b/>
                <w:sz w:val="18"/>
              </w:rPr>
              <w:t>対象商品</w:t>
            </w:r>
          </w:p>
        </w:tc>
        <w:tc>
          <w:tcPr>
            <w:tcW w:w="7313" w:type="dxa"/>
            <w:vAlign w:val="center"/>
          </w:tcPr>
          <w:p w14:paraId="2F05F3E0" w14:textId="11D3B200" w:rsidR="00191FE7" w:rsidRPr="00B062BF" w:rsidRDefault="00000000">
            <w:pPr>
              <w:spacing w:after="0"/>
              <w:rPr>
                <w:rFonts w:ascii="Meiryo UI" w:eastAsia="Meiryo UI" w:hAnsi="Meiryo UI" w:hint="eastAsia"/>
                <w:lang w:eastAsia="ja-JP"/>
              </w:rPr>
            </w:pPr>
            <w:r w:rsidRPr="00B062BF">
              <w:rPr>
                <w:rFonts w:ascii="Meiryo UI" w:eastAsia="Meiryo UI" w:hAnsi="Meiryo UI"/>
                <w:sz w:val="18"/>
                <w:lang w:eastAsia="ja-JP"/>
              </w:rPr>
              <w:t>投資信託／円定期預金</w:t>
            </w:r>
          </w:p>
        </w:tc>
      </w:tr>
      <w:tr w:rsidR="00191FE7" w:rsidRPr="00B062BF" w14:paraId="2FC7A69A" w14:textId="77777777">
        <w:trPr>
          <w:jc w:val="center"/>
        </w:trPr>
        <w:tc>
          <w:tcPr>
            <w:tcW w:w="2041" w:type="dxa"/>
            <w:shd w:val="clear" w:color="auto" w:fill="E9F0F7"/>
            <w:vAlign w:val="center"/>
          </w:tcPr>
          <w:p w14:paraId="79AD9341" w14:textId="77777777" w:rsidR="00191FE7" w:rsidRPr="00B062BF" w:rsidRDefault="00000000">
            <w:pPr>
              <w:spacing w:after="0"/>
              <w:rPr>
                <w:rFonts w:ascii="Meiryo UI" w:eastAsia="Meiryo UI" w:hAnsi="Meiryo UI"/>
              </w:rPr>
            </w:pPr>
            <w:proofErr w:type="spellStart"/>
            <w:r w:rsidRPr="00B062BF">
              <w:rPr>
                <w:rFonts w:ascii="Meiryo UI" w:eastAsia="Meiryo UI" w:hAnsi="Meiryo UI"/>
                <w:b/>
                <w:sz w:val="18"/>
              </w:rPr>
              <w:t>ターゲット層</w:t>
            </w:r>
            <w:proofErr w:type="spellEnd"/>
          </w:p>
        </w:tc>
        <w:tc>
          <w:tcPr>
            <w:tcW w:w="7313" w:type="dxa"/>
            <w:vAlign w:val="center"/>
          </w:tcPr>
          <w:p w14:paraId="12F72EB6" w14:textId="0011A2C2" w:rsidR="00191FE7" w:rsidRPr="006D0A52" w:rsidRDefault="006920B3">
            <w:pPr>
              <w:spacing w:after="0"/>
              <w:rPr>
                <w:rFonts w:ascii="Meiryo UI" w:eastAsia="Meiryo UI" w:hAnsi="Meiryo UI" w:hint="eastAsia"/>
                <w:sz w:val="18"/>
                <w:lang w:eastAsia="ja-JP"/>
              </w:rPr>
            </w:pPr>
            <w:r>
              <w:rPr>
                <w:rFonts w:ascii="Meiryo UI" w:eastAsia="Meiryo UI" w:hAnsi="Meiryo UI" w:hint="eastAsia"/>
                <w:sz w:val="18"/>
                <w:lang w:eastAsia="ja-JP"/>
              </w:rPr>
              <w:t>高齢層</w:t>
            </w:r>
          </w:p>
        </w:tc>
      </w:tr>
      <w:tr w:rsidR="00191FE7" w:rsidRPr="00B062BF" w14:paraId="14C4D13D" w14:textId="77777777">
        <w:trPr>
          <w:jc w:val="center"/>
        </w:trPr>
        <w:tc>
          <w:tcPr>
            <w:tcW w:w="2041" w:type="dxa"/>
            <w:shd w:val="clear" w:color="auto" w:fill="E9F0F7"/>
            <w:vAlign w:val="center"/>
          </w:tcPr>
          <w:p w14:paraId="194F3B6A" w14:textId="27D242D0" w:rsidR="00191FE7" w:rsidRPr="00B062BF" w:rsidRDefault="00000000">
            <w:pPr>
              <w:spacing w:after="0"/>
              <w:rPr>
                <w:rFonts w:ascii="Meiryo UI" w:eastAsia="Meiryo UI" w:hAnsi="Meiryo UI" w:hint="eastAsia"/>
                <w:lang w:eastAsia="ja-JP"/>
              </w:rPr>
            </w:pPr>
            <w:proofErr w:type="spellStart"/>
            <w:r w:rsidRPr="00B062BF">
              <w:rPr>
                <w:rFonts w:ascii="Meiryo UI" w:eastAsia="Meiryo UI" w:hAnsi="Meiryo UI"/>
                <w:b/>
                <w:sz w:val="18"/>
              </w:rPr>
              <w:t>実施期間</w:t>
            </w:r>
            <w:proofErr w:type="spellEnd"/>
          </w:p>
        </w:tc>
        <w:tc>
          <w:tcPr>
            <w:tcW w:w="7313" w:type="dxa"/>
            <w:vAlign w:val="center"/>
          </w:tcPr>
          <w:p w14:paraId="0FA70057" w14:textId="0BC1133F" w:rsidR="00191FE7" w:rsidRPr="00B062BF" w:rsidRDefault="00000000">
            <w:pPr>
              <w:spacing w:after="0"/>
              <w:rPr>
                <w:rFonts w:ascii="Meiryo UI" w:eastAsia="Meiryo UI" w:hAnsi="Meiryo UI" w:hint="eastAsia"/>
                <w:lang w:eastAsia="ja-JP"/>
              </w:rPr>
            </w:pPr>
            <w:r w:rsidRPr="00B062BF">
              <w:rPr>
                <w:rFonts w:ascii="Meiryo UI" w:eastAsia="Meiryo UI" w:hAnsi="Meiryo UI"/>
                <w:sz w:val="18"/>
                <w:lang w:eastAsia="ja-JP"/>
              </w:rPr>
              <w:t>2026年1</w:t>
            </w:r>
            <w:r w:rsidR="00B13B07">
              <w:rPr>
                <w:rFonts w:ascii="Meiryo UI" w:eastAsia="Meiryo UI" w:hAnsi="Meiryo UI" w:hint="eastAsia"/>
                <w:sz w:val="18"/>
                <w:lang w:eastAsia="ja-JP"/>
              </w:rPr>
              <w:t>1</w:t>
            </w:r>
            <w:r w:rsidRPr="00B062BF">
              <w:rPr>
                <w:rFonts w:ascii="Meiryo UI" w:eastAsia="Meiryo UI" w:hAnsi="Meiryo UI"/>
                <w:sz w:val="18"/>
                <w:lang w:eastAsia="ja-JP"/>
              </w:rPr>
              <w:t xml:space="preserve">月1日～2027年1月29日 </w:t>
            </w:r>
          </w:p>
        </w:tc>
      </w:tr>
    </w:tbl>
    <w:p w14:paraId="7F14BB46" w14:textId="7674D6DB" w:rsidR="00191FE7" w:rsidRDefault="00013D2B">
      <w:pPr>
        <w:pStyle w:val="1"/>
        <w:rPr>
          <w:rFonts w:ascii="Meiryo UI" w:eastAsia="Meiryo UI" w:hAnsi="Meiryo UI"/>
          <w:lang w:eastAsia="ja-JP"/>
        </w:rPr>
      </w:pPr>
      <w:r>
        <w:rPr>
          <w:rFonts w:ascii="Meiryo UI" w:eastAsia="Meiryo UI" w:hAnsi="Meiryo UI" w:hint="eastAsia"/>
          <w:lang w:eastAsia="ja-JP"/>
        </w:rPr>
        <w:t>２</w:t>
      </w:r>
      <w:r w:rsidR="00000000" w:rsidRPr="00B062BF">
        <w:rPr>
          <w:rFonts w:ascii="Meiryo UI" w:eastAsia="Meiryo UI" w:hAnsi="Meiryo UI"/>
          <w:lang w:eastAsia="ja-JP"/>
        </w:rPr>
        <w:t>．キャンペーン実施の背景</w:t>
      </w:r>
    </w:p>
    <w:p w14:paraId="21417A7A" w14:textId="77777777" w:rsidR="008919EA" w:rsidRPr="008919EA" w:rsidRDefault="008919EA" w:rsidP="008919EA">
      <w:pPr>
        <w:rPr>
          <w:rFonts w:ascii="Meiryo UI" w:eastAsia="Meiryo UI" w:hAnsi="Meiryo UI"/>
          <w:b/>
          <w:bCs/>
          <w:lang w:eastAsia="ja-JP"/>
        </w:rPr>
      </w:pPr>
      <w:r w:rsidRPr="008919EA">
        <w:rPr>
          <w:rFonts w:ascii="Meiryo UI" w:eastAsia="Meiryo UI" w:hAnsi="Meiryo UI"/>
          <w:b/>
          <w:bCs/>
          <w:lang w:eastAsia="ja-JP"/>
        </w:rPr>
        <w:t>① ボーナス時期における資産運用ニーズの高まり</w:t>
      </w:r>
    </w:p>
    <w:p w14:paraId="68044EB1" w14:textId="77777777" w:rsidR="008919EA" w:rsidRPr="008919EA" w:rsidRDefault="008919EA" w:rsidP="008919EA">
      <w:pPr>
        <w:rPr>
          <w:rFonts w:ascii="Meiryo UI" w:eastAsia="Meiryo UI" w:hAnsi="Meiryo UI"/>
          <w:lang w:eastAsia="ja-JP"/>
        </w:rPr>
      </w:pPr>
      <w:r w:rsidRPr="008919EA">
        <w:rPr>
          <w:rFonts w:ascii="Meiryo UI" w:eastAsia="Meiryo UI" w:hAnsi="Meiryo UI"/>
          <w:lang w:eastAsia="ja-JP"/>
        </w:rPr>
        <w:t>年末年始は、冬季賞与や満期資金の受取を契機に、資産運用や預け入れへの関心が高まる時期である。</w:t>
      </w:r>
    </w:p>
    <w:p w14:paraId="084BDB3C" w14:textId="77777777" w:rsidR="008919EA" w:rsidRPr="008919EA" w:rsidRDefault="008919EA" w:rsidP="008919EA">
      <w:pPr>
        <w:rPr>
          <w:rFonts w:ascii="Meiryo UI" w:eastAsia="Meiryo UI" w:hAnsi="Meiryo UI"/>
          <w:b/>
          <w:bCs/>
          <w:lang w:eastAsia="ja-JP"/>
        </w:rPr>
      </w:pPr>
      <w:r w:rsidRPr="008919EA">
        <w:rPr>
          <w:rFonts w:ascii="Meiryo UI" w:eastAsia="Meiryo UI" w:hAnsi="Meiryo UI"/>
          <w:b/>
          <w:bCs/>
          <w:lang w:eastAsia="ja-JP"/>
        </w:rPr>
        <w:t>② 金利上昇に伴う定期預金の販売機会拡大</w:t>
      </w:r>
    </w:p>
    <w:p w14:paraId="4439202C" w14:textId="73050A07" w:rsidR="008919EA" w:rsidRPr="008919EA" w:rsidRDefault="008919EA" w:rsidP="008919EA">
      <w:pPr>
        <w:rPr>
          <w:rFonts w:ascii="Meiryo UI" w:eastAsia="Meiryo UI" w:hAnsi="Meiryo UI" w:hint="eastAsia"/>
          <w:lang w:eastAsia="ja-JP"/>
        </w:rPr>
      </w:pPr>
      <w:r w:rsidRPr="008919EA">
        <w:rPr>
          <w:rFonts w:ascii="Meiryo UI" w:eastAsia="Meiryo UI" w:hAnsi="Meiryo UI"/>
          <w:lang w:eastAsia="ja-JP"/>
        </w:rPr>
        <w:t>金利上昇を背景に定期預金の魅力が高まっており、投資信託と併せた提案による取引拡大が期待できる。</w:t>
      </w:r>
    </w:p>
    <w:p w14:paraId="0B65DF99" w14:textId="16994735" w:rsidR="00191FE7" w:rsidRPr="00B062BF" w:rsidRDefault="008919EA">
      <w:pPr>
        <w:pStyle w:val="1"/>
        <w:rPr>
          <w:rFonts w:ascii="Meiryo UI" w:eastAsia="Meiryo UI" w:hAnsi="Meiryo UI"/>
          <w:lang w:eastAsia="ja-JP"/>
        </w:rPr>
      </w:pPr>
      <w:r>
        <w:rPr>
          <w:rFonts w:ascii="Meiryo UI" w:eastAsia="Meiryo UI" w:hAnsi="Meiryo UI" w:hint="eastAsia"/>
          <w:lang w:eastAsia="ja-JP"/>
        </w:rPr>
        <w:t>３</w:t>
      </w:r>
      <w:r w:rsidR="00000000" w:rsidRPr="00B062BF">
        <w:rPr>
          <w:rFonts w:ascii="Meiryo UI" w:eastAsia="Meiryo UI" w:hAnsi="Meiryo UI"/>
          <w:lang w:eastAsia="ja-JP"/>
        </w:rPr>
        <w:t>．目的</w:t>
      </w:r>
    </w:p>
    <w:p w14:paraId="5E3F9DFD" w14:textId="77777777" w:rsidR="00191FE7" w:rsidRPr="00B062BF" w:rsidRDefault="00000000">
      <w:pPr>
        <w:rPr>
          <w:rFonts w:ascii="Meiryo UI" w:eastAsia="Meiryo UI" w:hAnsi="Meiryo UI"/>
          <w:lang w:eastAsia="ja-JP"/>
        </w:rPr>
      </w:pPr>
      <w:r w:rsidRPr="00B062BF">
        <w:rPr>
          <w:rFonts w:ascii="Meiryo UI" w:eastAsia="Meiryo UI" w:hAnsi="Meiryo UI"/>
          <w:lang w:eastAsia="ja-JP"/>
        </w:rPr>
        <w:t>顧客の資金使途・リスク許容度に応じた適切な情報提供を通じて、①資産形成の相談機会の創出、②定期預金の利用促進、③投資信託の適合性を踏まえた取引機会の拡大、④継続的な顧客接点の強化を目指す。</w:t>
      </w:r>
    </w:p>
    <w:p w14:paraId="499CCF99" w14:textId="03A1DE4B" w:rsidR="00191FE7" w:rsidRPr="00B062BF" w:rsidRDefault="00647D01">
      <w:pPr>
        <w:pStyle w:val="1"/>
        <w:rPr>
          <w:rFonts w:ascii="Meiryo UI" w:eastAsia="Meiryo UI" w:hAnsi="Meiryo UI" w:hint="eastAsia"/>
          <w:lang w:eastAsia="ja-JP"/>
        </w:rPr>
      </w:pPr>
      <w:r>
        <w:rPr>
          <w:rFonts w:ascii="Meiryo UI" w:eastAsia="Meiryo UI" w:hAnsi="Meiryo UI" w:hint="eastAsia"/>
          <w:lang w:eastAsia="ja-JP"/>
        </w:rPr>
        <w:t>４</w:t>
      </w:r>
      <w:r w:rsidR="00000000" w:rsidRPr="00B062BF">
        <w:rPr>
          <w:rFonts w:ascii="Meiryo UI" w:eastAsia="Meiryo UI" w:hAnsi="Meiryo UI"/>
        </w:rPr>
        <w:t>．KPI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313"/>
      </w:tblGrid>
      <w:tr w:rsidR="00191FE7" w:rsidRPr="00B062BF" w14:paraId="05C7230F" w14:textId="77777777">
        <w:trPr>
          <w:jc w:val="center"/>
        </w:trPr>
        <w:tc>
          <w:tcPr>
            <w:tcW w:w="2041" w:type="dxa"/>
            <w:shd w:val="clear" w:color="auto" w:fill="E9F0F7"/>
            <w:vAlign w:val="center"/>
          </w:tcPr>
          <w:p w14:paraId="1FD4EE82" w14:textId="77777777" w:rsidR="00191FE7" w:rsidRPr="00B062BF" w:rsidRDefault="00000000">
            <w:pPr>
              <w:spacing w:after="0"/>
              <w:rPr>
                <w:rFonts w:ascii="Meiryo UI" w:eastAsia="Meiryo UI" w:hAnsi="Meiryo UI"/>
              </w:rPr>
            </w:pPr>
            <w:proofErr w:type="spellStart"/>
            <w:r w:rsidRPr="00B062BF">
              <w:rPr>
                <w:rFonts w:ascii="Meiryo UI" w:eastAsia="Meiryo UI" w:hAnsi="Meiryo UI"/>
                <w:b/>
                <w:sz w:val="18"/>
              </w:rPr>
              <w:t>主KPI</w:t>
            </w:r>
            <w:proofErr w:type="spellEnd"/>
          </w:p>
        </w:tc>
        <w:tc>
          <w:tcPr>
            <w:tcW w:w="7313" w:type="dxa"/>
            <w:vAlign w:val="center"/>
          </w:tcPr>
          <w:p w14:paraId="46CEC778" w14:textId="77777777" w:rsidR="00191FE7" w:rsidRPr="00B062BF" w:rsidRDefault="00000000">
            <w:pPr>
              <w:spacing w:after="0"/>
              <w:rPr>
                <w:rFonts w:ascii="Meiryo UI" w:eastAsia="Meiryo UI" w:hAnsi="Meiryo UI"/>
              </w:rPr>
            </w:pPr>
            <w:r w:rsidRPr="00B062BF">
              <w:rPr>
                <w:rFonts w:ascii="Meiryo UI" w:eastAsia="Meiryo UI" w:hAnsi="Meiryo UI"/>
                <w:sz w:val="18"/>
              </w:rPr>
              <w:t>投資信託購入額：1億円／定期預金新規預入額：5億円</w:t>
            </w:r>
          </w:p>
        </w:tc>
      </w:tr>
      <w:tr w:rsidR="00191FE7" w:rsidRPr="00B062BF" w14:paraId="67538CDD" w14:textId="77777777">
        <w:trPr>
          <w:jc w:val="center"/>
        </w:trPr>
        <w:tc>
          <w:tcPr>
            <w:tcW w:w="2041" w:type="dxa"/>
            <w:shd w:val="clear" w:color="auto" w:fill="E9F0F7"/>
            <w:vAlign w:val="center"/>
          </w:tcPr>
          <w:p w14:paraId="4398AF78" w14:textId="77777777" w:rsidR="00191FE7" w:rsidRPr="00B062BF" w:rsidRDefault="00000000">
            <w:pPr>
              <w:spacing w:after="0"/>
              <w:rPr>
                <w:rFonts w:ascii="Meiryo UI" w:eastAsia="Meiryo UI" w:hAnsi="Meiryo UI"/>
              </w:rPr>
            </w:pPr>
            <w:r w:rsidRPr="00B062BF">
              <w:rPr>
                <w:rFonts w:ascii="Meiryo UI" w:eastAsia="Meiryo UI" w:hAnsi="Meiryo UI"/>
                <w:b/>
                <w:sz w:val="18"/>
              </w:rPr>
              <w:t>活動KPI</w:t>
            </w:r>
          </w:p>
        </w:tc>
        <w:tc>
          <w:tcPr>
            <w:tcW w:w="7313" w:type="dxa"/>
            <w:vAlign w:val="center"/>
          </w:tcPr>
          <w:p w14:paraId="53907133" w14:textId="77777777" w:rsidR="00191FE7" w:rsidRPr="00B062BF" w:rsidRDefault="00000000">
            <w:pPr>
              <w:spacing w:after="0"/>
              <w:rPr>
                <w:rFonts w:ascii="Meiryo UI" w:eastAsia="Meiryo UI" w:hAnsi="Meiryo UI"/>
                <w:lang w:eastAsia="ja-JP"/>
              </w:rPr>
            </w:pPr>
            <w:r w:rsidRPr="00B062BF">
              <w:rPr>
                <w:rFonts w:ascii="Meiryo UI" w:eastAsia="Meiryo UI" w:hAnsi="Meiryo UI"/>
                <w:sz w:val="18"/>
                <w:lang w:eastAsia="ja-JP"/>
              </w:rPr>
              <w:t>相談予約件数：200件／相談実施件数：150件／対象顧客への案内件数：3,000件</w:t>
            </w:r>
          </w:p>
        </w:tc>
      </w:tr>
      <w:tr w:rsidR="00191FE7" w:rsidRPr="00B062BF" w14:paraId="2820A87E" w14:textId="77777777">
        <w:trPr>
          <w:jc w:val="center"/>
        </w:trPr>
        <w:tc>
          <w:tcPr>
            <w:tcW w:w="2041" w:type="dxa"/>
            <w:shd w:val="clear" w:color="auto" w:fill="E9F0F7"/>
            <w:vAlign w:val="center"/>
          </w:tcPr>
          <w:p w14:paraId="0B4FE43D" w14:textId="77777777" w:rsidR="00191FE7" w:rsidRPr="00B062BF" w:rsidRDefault="00000000">
            <w:pPr>
              <w:spacing w:after="0"/>
              <w:rPr>
                <w:rFonts w:ascii="Meiryo UI" w:eastAsia="Meiryo UI" w:hAnsi="Meiryo UI"/>
              </w:rPr>
            </w:pPr>
            <w:proofErr w:type="spellStart"/>
            <w:r w:rsidRPr="00B062BF">
              <w:rPr>
                <w:rFonts w:ascii="Meiryo UI" w:eastAsia="Meiryo UI" w:hAnsi="Meiryo UI"/>
                <w:b/>
                <w:sz w:val="18"/>
              </w:rPr>
              <w:t>管理方法</w:t>
            </w:r>
            <w:proofErr w:type="spellEnd"/>
          </w:p>
        </w:tc>
        <w:tc>
          <w:tcPr>
            <w:tcW w:w="7313" w:type="dxa"/>
            <w:vAlign w:val="center"/>
          </w:tcPr>
          <w:p w14:paraId="12F3A57F" w14:textId="77777777" w:rsidR="00191FE7" w:rsidRPr="00B062BF" w:rsidRDefault="00000000">
            <w:pPr>
              <w:spacing w:after="0"/>
              <w:rPr>
                <w:rFonts w:ascii="Meiryo UI" w:eastAsia="Meiryo UI" w:hAnsi="Meiryo UI"/>
                <w:lang w:eastAsia="ja-JP"/>
              </w:rPr>
            </w:pPr>
            <w:r w:rsidRPr="00B062BF">
              <w:rPr>
                <w:rFonts w:ascii="Meiryo UI" w:eastAsia="Meiryo UI" w:hAnsi="Meiryo UI"/>
                <w:sz w:val="18"/>
                <w:lang w:eastAsia="ja-JP"/>
              </w:rPr>
              <w:t>週次で実績を集計し、チャネル別・商品別に進捗管理。数値目標は過去実績、対象顧客数、担当者数に基づき再設定する。</w:t>
            </w:r>
          </w:p>
        </w:tc>
      </w:tr>
    </w:tbl>
    <w:p w14:paraId="07ECBBD3" w14:textId="77777777" w:rsidR="00191FE7" w:rsidRPr="00B062BF" w:rsidRDefault="00191FE7">
      <w:pPr>
        <w:spacing w:after="0"/>
        <w:rPr>
          <w:rFonts w:ascii="Meiryo UI" w:eastAsia="Meiryo UI" w:hAnsi="Meiryo UI"/>
          <w:lang w:eastAsia="ja-JP"/>
        </w:rPr>
      </w:pPr>
    </w:p>
    <w:p w14:paraId="1FEE3D29" w14:textId="1E7E5E65" w:rsidR="00191FE7" w:rsidRPr="00B062BF" w:rsidRDefault="00647D01">
      <w:pPr>
        <w:pStyle w:val="1"/>
        <w:rPr>
          <w:rFonts w:ascii="Meiryo UI" w:eastAsia="Meiryo UI" w:hAnsi="Meiryo UI"/>
          <w:lang w:eastAsia="ja-JP"/>
        </w:rPr>
      </w:pPr>
      <w:r>
        <w:rPr>
          <w:rFonts w:ascii="Meiryo UI" w:eastAsia="Meiryo UI" w:hAnsi="Meiryo UI" w:hint="eastAsia"/>
          <w:lang w:eastAsia="ja-JP"/>
        </w:rPr>
        <w:t>５</w:t>
      </w:r>
      <w:r w:rsidR="00000000" w:rsidRPr="00B062BF">
        <w:rPr>
          <w:rFonts w:ascii="Meiryo UI" w:eastAsia="Meiryo UI" w:hAnsi="Meiryo UI"/>
          <w:lang w:eastAsia="ja-JP"/>
        </w:rPr>
        <w:t>．プロモーション</w:t>
      </w:r>
    </w:p>
    <w:p w14:paraId="11AD0784" w14:textId="77777777" w:rsidR="00191FE7" w:rsidRPr="00B062BF" w:rsidRDefault="00000000">
      <w:pPr>
        <w:rPr>
          <w:rFonts w:ascii="Meiryo UI" w:eastAsia="Meiryo UI" w:hAnsi="Meiryo UI"/>
          <w:lang w:eastAsia="ja-JP"/>
        </w:rPr>
      </w:pPr>
      <w:r w:rsidRPr="00B062BF">
        <w:rPr>
          <w:rFonts w:ascii="Meiryo UI" w:eastAsia="Meiryo UI" w:hAnsi="Meiryo UI"/>
          <w:lang w:eastAsia="ja-JP"/>
        </w:rPr>
        <w:t>店頭：ポスター・リーフレット設置、面談時の個別案内。／既存顧客：同意・配信基準に沿ったDM、アプリ通知、メール等。／Web：ホームページ掲載、相談予約フォームへの誘導。／行内：案内トーク・FAQ・対象条件を共有し、担当者ごとの説明品質を平準化する。</w:t>
      </w:r>
    </w:p>
    <w:p w14:paraId="36062094" w14:textId="65BAAB05" w:rsidR="00191FE7" w:rsidRPr="00B062BF" w:rsidRDefault="00647D01">
      <w:pPr>
        <w:pStyle w:val="1"/>
        <w:rPr>
          <w:rFonts w:ascii="Meiryo UI" w:eastAsia="Meiryo UI" w:hAnsi="Meiryo UI"/>
          <w:lang w:eastAsia="ja-JP"/>
        </w:rPr>
      </w:pPr>
      <w:r>
        <w:rPr>
          <w:rFonts w:ascii="Meiryo UI" w:eastAsia="Meiryo UI" w:hAnsi="Meiryo UI" w:hint="eastAsia"/>
          <w:lang w:eastAsia="ja-JP"/>
        </w:rPr>
        <w:t>６</w:t>
      </w:r>
      <w:r w:rsidR="00000000" w:rsidRPr="00B062BF">
        <w:rPr>
          <w:rFonts w:ascii="Meiryo UI" w:eastAsia="Meiryo UI" w:hAnsi="Meiryo UI"/>
          <w:lang w:eastAsia="ja-JP"/>
        </w:rPr>
        <w:t>．使用システム（想定・要確認）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313"/>
      </w:tblGrid>
      <w:tr w:rsidR="00191FE7" w:rsidRPr="00B062BF" w14:paraId="0D04A284" w14:textId="77777777">
        <w:trPr>
          <w:jc w:val="center"/>
        </w:trPr>
        <w:tc>
          <w:tcPr>
            <w:tcW w:w="2041" w:type="dxa"/>
            <w:shd w:val="clear" w:color="auto" w:fill="E9F0F7"/>
            <w:vAlign w:val="center"/>
          </w:tcPr>
          <w:p w14:paraId="241CAE80" w14:textId="77777777" w:rsidR="00191FE7" w:rsidRPr="00B062BF" w:rsidRDefault="00000000">
            <w:pPr>
              <w:spacing w:after="0"/>
              <w:rPr>
                <w:rFonts w:ascii="Meiryo UI" w:eastAsia="Meiryo UI" w:hAnsi="Meiryo UI"/>
              </w:rPr>
            </w:pPr>
            <w:proofErr w:type="spellStart"/>
            <w:r w:rsidRPr="00B062BF">
              <w:rPr>
                <w:rFonts w:ascii="Meiryo UI" w:eastAsia="Meiryo UI" w:hAnsi="Meiryo UI"/>
                <w:b/>
                <w:sz w:val="18"/>
              </w:rPr>
              <w:t>顧客抽出・案内管理</w:t>
            </w:r>
            <w:proofErr w:type="spellEnd"/>
          </w:p>
        </w:tc>
        <w:tc>
          <w:tcPr>
            <w:tcW w:w="7313" w:type="dxa"/>
            <w:vAlign w:val="center"/>
          </w:tcPr>
          <w:p w14:paraId="7B5F2B14" w14:textId="77777777" w:rsidR="00191FE7" w:rsidRPr="00B062BF" w:rsidRDefault="00000000">
            <w:pPr>
              <w:spacing w:after="0"/>
              <w:rPr>
                <w:rFonts w:ascii="Meiryo UI" w:eastAsia="Meiryo UI" w:hAnsi="Meiryo UI"/>
                <w:lang w:eastAsia="ja-JP"/>
              </w:rPr>
            </w:pPr>
            <w:r w:rsidRPr="00B062BF">
              <w:rPr>
                <w:rFonts w:ascii="Meiryo UI" w:eastAsia="Meiryo UI" w:hAnsi="Meiryo UI"/>
                <w:sz w:val="18"/>
                <w:lang w:eastAsia="ja-JP"/>
              </w:rPr>
              <w:t>顧客情報管理システム（CRM等）：案内対象の抽出、接触履歴の管理 ※実システム名は要確認</w:t>
            </w:r>
          </w:p>
        </w:tc>
      </w:tr>
      <w:tr w:rsidR="00191FE7" w:rsidRPr="00B062BF" w14:paraId="105968CA" w14:textId="77777777">
        <w:trPr>
          <w:jc w:val="center"/>
        </w:trPr>
        <w:tc>
          <w:tcPr>
            <w:tcW w:w="2041" w:type="dxa"/>
            <w:shd w:val="clear" w:color="auto" w:fill="E9F0F7"/>
            <w:vAlign w:val="center"/>
          </w:tcPr>
          <w:p w14:paraId="05DB6C5C" w14:textId="77777777" w:rsidR="00191FE7" w:rsidRPr="00B062BF" w:rsidRDefault="00000000">
            <w:pPr>
              <w:spacing w:after="0"/>
              <w:rPr>
                <w:rFonts w:ascii="Meiryo UI" w:eastAsia="Meiryo UI" w:hAnsi="Meiryo UI"/>
              </w:rPr>
            </w:pPr>
            <w:proofErr w:type="spellStart"/>
            <w:r w:rsidRPr="00B062BF">
              <w:rPr>
                <w:rFonts w:ascii="Meiryo UI" w:eastAsia="Meiryo UI" w:hAnsi="Meiryo UI"/>
                <w:b/>
                <w:sz w:val="18"/>
              </w:rPr>
              <w:lastRenderedPageBreak/>
              <w:t>取引・実績集計</w:t>
            </w:r>
            <w:proofErr w:type="spellEnd"/>
          </w:p>
        </w:tc>
        <w:tc>
          <w:tcPr>
            <w:tcW w:w="7313" w:type="dxa"/>
            <w:vAlign w:val="center"/>
          </w:tcPr>
          <w:p w14:paraId="4DD8C70F" w14:textId="77777777" w:rsidR="00191FE7" w:rsidRPr="00B062BF" w:rsidRDefault="00000000">
            <w:pPr>
              <w:spacing w:after="0"/>
              <w:rPr>
                <w:rFonts w:ascii="Meiryo UI" w:eastAsia="Meiryo UI" w:hAnsi="Meiryo UI"/>
                <w:lang w:eastAsia="ja-JP"/>
              </w:rPr>
            </w:pPr>
            <w:r w:rsidRPr="00B062BF">
              <w:rPr>
                <w:rFonts w:ascii="Meiryo UI" w:eastAsia="Meiryo UI" w:hAnsi="Meiryo UI"/>
                <w:sz w:val="18"/>
                <w:lang w:eastAsia="ja-JP"/>
              </w:rPr>
              <w:t>勘定系・投資信託販売管理システム等：対象取引の確認、件数・金額の集計 ※データ連携可否を要確認</w:t>
            </w:r>
          </w:p>
        </w:tc>
      </w:tr>
      <w:tr w:rsidR="00191FE7" w:rsidRPr="00B062BF" w14:paraId="6526CD36" w14:textId="77777777">
        <w:trPr>
          <w:jc w:val="center"/>
        </w:trPr>
        <w:tc>
          <w:tcPr>
            <w:tcW w:w="2041" w:type="dxa"/>
            <w:shd w:val="clear" w:color="auto" w:fill="E9F0F7"/>
            <w:vAlign w:val="center"/>
          </w:tcPr>
          <w:p w14:paraId="5115B4CB" w14:textId="77777777" w:rsidR="00191FE7" w:rsidRPr="00B062BF" w:rsidRDefault="00000000">
            <w:pPr>
              <w:spacing w:after="0"/>
              <w:rPr>
                <w:rFonts w:ascii="Meiryo UI" w:eastAsia="Meiryo UI" w:hAnsi="Meiryo UI"/>
              </w:rPr>
            </w:pPr>
            <w:proofErr w:type="spellStart"/>
            <w:r w:rsidRPr="00B062BF">
              <w:rPr>
                <w:rFonts w:ascii="Meiryo UI" w:eastAsia="Meiryo UI" w:hAnsi="Meiryo UI"/>
                <w:b/>
                <w:sz w:val="18"/>
              </w:rPr>
              <w:t>販促・予約受付</w:t>
            </w:r>
            <w:proofErr w:type="spellEnd"/>
          </w:p>
        </w:tc>
        <w:tc>
          <w:tcPr>
            <w:tcW w:w="7313" w:type="dxa"/>
            <w:vAlign w:val="center"/>
          </w:tcPr>
          <w:p w14:paraId="48C5BE6A" w14:textId="77777777" w:rsidR="00191FE7" w:rsidRPr="00B062BF" w:rsidRDefault="00000000">
            <w:pPr>
              <w:spacing w:after="0"/>
              <w:rPr>
                <w:rFonts w:ascii="Meiryo UI" w:eastAsia="Meiryo UI" w:hAnsi="Meiryo UI"/>
                <w:lang w:eastAsia="ja-JP"/>
              </w:rPr>
            </w:pPr>
            <w:r w:rsidRPr="00B062BF">
              <w:rPr>
                <w:rFonts w:ascii="Meiryo UI" w:eastAsia="Meiryo UI" w:hAnsi="Meiryo UI"/>
                <w:sz w:val="18"/>
                <w:lang w:eastAsia="ja-JP"/>
              </w:rPr>
              <w:t>Webサイト管理ツール、メール／アプリ配信基盤、相談予約システム等 ※利用可否を要確認</w:t>
            </w:r>
          </w:p>
        </w:tc>
      </w:tr>
    </w:tbl>
    <w:p w14:paraId="1C9B6F41" w14:textId="77777777" w:rsidR="00191FE7" w:rsidRPr="00B062BF" w:rsidRDefault="00191FE7">
      <w:pPr>
        <w:spacing w:after="0"/>
        <w:rPr>
          <w:rFonts w:ascii="Meiryo UI" w:eastAsia="Meiryo UI" w:hAnsi="Meiryo UI"/>
          <w:lang w:eastAsia="ja-JP"/>
        </w:rPr>
      </w:pPr>
    </w:p>
    <w:p w14:paraId="1207D3E7" w14:textId="025CEEEE" w:rsidR="00191FE7" w:rsidRPr="00B062BF" w:rsidRDefault="0025563C" w:rsidP="0025563C">
      <w:pPr>
        <w:spacing w:before="100"/>
        <w:jc w:val="right"/>
        <w:rPr>
          <w:rFonts w:ascii="Meiryo UI" w:eastAsia="Meiryo UI" w:hAnsi="Meiryo UI" w:hint="eastAsia"/>
          <w:lang w:eastAsia="ja-JP"/>
        </w:rPr>
      </w:pPr>
      <w:r>
        <w:rPr>
          <w:rFonts w:ascii="Meiryo UI" w:eastAsia="Meiryo UI" w:hAnsi="Meiryo UI" w:hint="eastAsia"/>
          <w:color w:val="5F6973"/>
          <w:sz w:val="16"/>
          <w:lang w:eastAsia="ja-JP"/>
        </w:rPr>
        <w:t>以上</w:t>
      </w:r>
    </w:p>
    <w:sectPr w:rsidR="00191FE7" w:rsidRPr="00B062BF" w:rsidSect="00034616">
      <w:footerReference w:type="default" r:id="rId8"/>
      <w:pgSz w:w="12240" w:h="15840"/>
      <w:pgMar w:top="1020" w:right="1247" w:bottom="96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31C80" w14:textId="77777777" w:rsidR="002E463C" w:rsidRDefault="002E463C">
      <w:pPr>
        <w:spacing w:after="0" w:line="240" w:lineRule="auto"/>
      </w:pPr>
      <w:r>
        <w:separator/>
      </w:r>
    </w:p>
  </w:endnote>
  <w:endnote w:type="continuationSeparator" w:id="0">
    <w:p w14:paraId="3CAED2E1" w14:textId="77777777" w:rsidR="002E463C" w:rsidRDefault="002E4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DCB00" w14:textId="77777777" w:rsidR="00191FE7" w:rsidRDefault="00000000">
    <w:pPr>
      <w:pStyle w:val="a7"/>
      <w:jc w:val="right"/>
      <w:rPr>
        <w:lang w:eastAsia="ja-JP"/>
      </w:rPr>
    </w:pPr>
    <w:r>
      <w:rPr>
        <w:sz w:val="16"/>
        <w:lang w:eastAsia="ja-JP"/>
      </w:rPr>
      <w:t>社内検討用｜数値・条件は仮置き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DDE4D" w14:textId="77777777" w:rsidR="002E463C" w:rsidRDefault="002E463C">
      <w:pPr>
        <w:spacing w:after="0" w:line="240" w:lineRule="auto"/>
      </w:pPr>
      <w:r>
        <w:separator/>
      </w:r>
    </w:p>
  </w:footnote>
  <w:footnote w:type="continuationSeparator" w:id="0">
    <w:p w14:paraId="11E68DEF" w14:textId="77777777" w:rsidR="002E463C" w:rsidRDefault="002E4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14504">
    <w:abstractNumId w:val="8"/>
  </w:num>
  <w:num w:numId="2" w16cid:durableId="131563091">
    <w:abstractNumId w:val="6"/>
  </w:num>
  <w:num w:numId="3" w16cid:durableId="1878661245">
    <w:abstractNumId w:val="5"/>
  </w:num>
  <w:num w:numId="4" w16cid:durableId="824662725">
    <w:abstractNumId w:val="4"/>
  </w:num>
  <w:num w:numId="5" w16cid:durableId="2072145122">
    <w:abstractNumId w:val="7"/>
  </w:num>
  <w:num w:numId="6" w16cid:durableId="352801086">
    <w:abstractNumId w:val="3"/>
  </w:num>
  <w:num w:numId="7" w16cid:durableId="193732867">
    <w:abstractNumId w:val="2"/>
  </w:num>
  <w:num w:numId="8" w16cid:durableId="396591069">
    <w:abstractNumId w:val="1"/>
  </w:num>
  <w:num w:numId="9" w16cid:durableId="107593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D2B"/>
    <w:rsid w:val="00034616"/>
    <w:rsid w:val="0006063C"/>
    <w:rsid w:val="0015074B"/>
    <w:rsid w:val="00191FE7"/>
    <w:rsid w:val="0025563C"/>
    <w:rsid w:val="0029639D"/>
    <w:rsid w:val="002E463C"/>
    <w:rsid w:val="00326F90"/>
    <w:rsid w:val="00647D01"/>
    <w:rsid w:val="006920B3"/>
    <w:rsid w:val="006D0A52"/>
    <w:rsid w:val="007618F4"/>
    <w:rsid w:val="008919EA"/>
    <w:rsid w:val="00AA1D8D"/>
    <w:rsid w:val="00B062BF"/>
    <w:rsid w:val="00B13B07"/>
    <w:rsid w:val="00B47730"/>
    <w:rsid w:val="00CB0664"/>
    <w:rsid w:val="00DF053B"/>
    <w:rsid w:val="00F37C65"/>
    <w:rsid w:val="00F90D60"/>
    <w:rsid w:val="00FC693F"/>
    <w:rsid w:val="00FE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C33DBBCB-71AB-4EDF-BA85-E417D008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游ゴシック" w:eastAsia="游ゴシック" w:hAnsi="游ゴシック"/>
      <w:color w:val="253242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395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3395F"/>
      <w:spacing w:val="5"/>
      <w:kern w:val="28"/>
      <w:sz w:val="38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">
    <w:name w:val="Date"/>
    <w:basedOn w:val="a1"/>
    <w:next w:val="a1"/>
    <w:link w:val="aff0"/>
    <w:uiPriority w:val="99"/>
    <w:semiHidden/>
    <w:unhideWhenUsed/>
    <w:rsid w:val="00F90D60"/>
  </w:style>
  <w:style w:type="character" w:customStyle="1" w:styleId="aff0">
    <w:name w:val="日付 (文字)"/>
    <w:basedOn w:val="a2"/>
    <w:link w:val="aff"/>
    <w:uiPriority w:val="99"/>
    <w:semiHidden/>
    <w:rsid w:val="00F90D60"/>
    <w:rPr>
      <w:rFonts w:ascii="游ゴシック" w:eastAsia="游ゴシック" w:hAnsi="游ゴシック"/>
      <w:color w:val="253242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海夏人 岩滿</cp:lastModifiedBy>
  <cp:revision>13</cp:revision>
  <dcterms:created xsi:type="dcterms:W3CDTF">2013-12-23T23:15:00Z</dcterms:created>
  <dcterms:modified xsi:type="dcterms:W3CDTF">2026-10-10T08:57:00Z</dcterms:modified>
  <cp:category/>
</cp:coreProperties>
</file>