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a2b49"/>
          <w:sz w:val="46"/>
          <w:szCs w:val="46"/>
        </w:rPr>
      </w:pPr>
      <w:bookmarkStart w:colFirst="0" w:colLast="0" w:name="_h1cvtwwrlz2x" w:id="0"/>
      <w:bookmarkEnd w:id="0"/>
      <w:r w:rsidDel="00000000" w:rsidR="00000000" w:rsidRPr="00000000">
        <w:rPr>
          <w:b w:val="1"/>
          <w:bCs w:val="1"/>
          <w:color w:val="1a2b49"/>
          <w:sz w:val="46"/>
          <w:szCs w:val="46"/>
          <w:rtl w:val="0"/>
        </w:rPr>
        <w:t xml:space="preserve">From Marrakech: Private Ouzoud Waterfalls Guided Hike and Boat Trip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1a2b49"/>
          <w:sz w:val="24"/>
          <w:szCs w:val="24"/>
          <w:highlight w:val="white"/>
        </w:rPr>
      </w:pPr>
      <w:r w:rsidDel="00000000" w:rsidR="00000000" w:rsidRPr="00000000">
        <w:rPr>
          <w:color w:val="1a2b49"/>
          <w:sz w:val="24"/>
          <w:szCs w:val="24"/>
          <w:highlight w:val="white"/>
          <w:rtl w:val="0"/>
        </w:rPr>
        <w:t xml:space="preserve">Duration 10 hours</w:t>
      </w:r>
    </w:p>
    <w:p w:rsidR="00000000" w:rsidDel="00000000" w:rsidP="00000000" w:rsidRDefault="00000000" w:rsidRPr="00000000" w14:paraId="00000004">
      <w:pPr>
        <w:rPr>
          <w:color w:val="1a2b49"/>
          <w:sz w:val="24"/>
          <w:szCs w:val="24"/>
          <w:highlight w:val="white"/>
        </w:rPr>
      </w:pPr>
      <w:r w:rsidDel="00000000" w:rsidR="00000000" w:rsidRPr="00000000">
        <w:rPr>
          <w:color w:val="1a2b49"/>
          <w:sz w:val="24"/>
          <w:szCs w:val="24"/>
          <w:highlight w:val="white"/>
          <w:rtl w:val="0"/>
        </w:rPr>
        <w:t xml:space="preserve">Visit the Ouzoud Waterfalls from Marrakech. Join a guided hike and enjoy a boat ride to admire the falls from up close.</w:t>
      </w:r>
    </w:p>
    <w:p w:rsidR="00000000" w:rsidDel="00000000" w:rsidP="00000000" w:rsidRDefault="00000000" w:rsidRPr="00000000" w14:paraId="00000005">
      <w:pPr>
        <w:rPr>
          <w:color w:val="1a2b49"/>
          <w:sz w:val="24"/>
          <w:szCs w:val="24"/>
          <w:highlight w:val="white"/>
        </w:rPr>
      </w:pPr>
      <w:r w:rsidDel="00000000" w:rsidR="00000000" w:rsidRPr="00000000">
        <w:rPr>
          <w:rtl w:val="0"/>
        </w:rPr>
      </w:r>
    </w:p>
    <w:p w:rsidR="00000000" w:rsidDel="00000000" w:rsidP="00000000" w:rsidRDefault="00000000" w:rsidRPr="00000000" w14:paraId="00000006">
      <w:pPr>
        <w:rPr>
          <w:color w:val="1a2b49"/>
          <w:sz w:val="24"/>
          <w:szCs w:val="24"/>
          <w:highlight w:val="white"/>
        </w:rPr>
      </w:pPr>
      <w:r w:rsidDel="00000000" w:rsidR="00000000" w:rsidRPr="00000000">
        <w:rPr>
          <w:rtl w:val="0"/>
        </w:rPr>
      </w:r>
    </w:p>
    <w:p w:rsidR="00000000" w:rsidDel="00000000" w:rsidP="00000000" w:rsidRDefault="00000000" w:rsidRPr="00000000" w14:paraId="00000007">
      <w:pPr>
        <w:rPr>
          <w:b w:val="1"/>
          <w:bCs w:val="1"/>
          <w:color w:val="1a2b49"/>
          <w:sz w:val="24"/>
          <w:szCs w:val="24"/>
          <w:highlight w:val="white"/>
        </w:rPr>
      </w:pPr>
      <w:r w:rsidDel="00000000" w:rsidR="00000000" w:rsidRPr="00000000">
        <w:rPr>
          <w:b w:val="1"/>
          <w:bCs w:val="1"/>
          <w:color w:val="1a2b49"/>
          <w:sz w:val="24"/>
          <w:szCs w:val="24"/>
          <w:highlight w:val="white"/>
          <w:rtl w:val="0"/>
        </w:rPr>
        <w:t xml:space="preserve">Full description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 w:lineRule="auto"/>
        <w:rPr>
          <w:color w:val="1a2b49"/>
          <w:sz w:val="24"/>
          <w:szCs w:val="24"/>
          <w:highlight w:val="white"/>
        </w:rPr>
      </w:pPr>
      <w:r w:rsidDel="00000000" w:rsidR="00000000" w:rsidRPr="00000000">
        <w:rPr>
          <w:color w:val="1a2b49"/>
          <w:sz w:val="24"/>
          <w:szCs w:val="24"/>
          <w:highlight w:val="white"/>
          <w:rtl w:val="0"/>
        </w:rPr>
        <w:t xml:space="preserve">Embark on a full-day tour to the Ouzoud Waterfalls from Marrakech. Learn about Berber culture as you explore the land. Descend winding trails and admire stunning views of the falls on a boat ride.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 w:lineRule="auto"/>
        <w:rPr>
          <w:color w:val="1a2b49"/>
          <w:sz w:val="24"/>
          <w:szCs w:val="24"/>
          <w:highlight w:val="white"/>
        </w:rPr>
      </w:pPr>
      <w:r w:rsidDel="00000000" w:rsidR="00000000" w:rsidRPr="00000000">
        <w:rPr>
          <w:color w:val="1a2b49"/>
          <w:sz w:val="24"/>
          <w:szCs w:val="24"/>
          <w:highlight w:val="white"/>
          <w:rtl w:val="0"/>
        </w:rPr>
        <w:t xml:space="preserve">Begin with pickup from your hotel or riad, before departing for one of the most spectacular waterfalls in North Africa, located 93 miles (150 km) north of Marrakech.</w:t>
        <w:br w:type="textWrapping"/>
        <w:br w:type="textWrapping"/>
        <w:t xml:space="preserve">As you arrive in the village of Ouzoud, admire views of the cascades that plunge 360 feet (110 meters) into the pool below. Follow your local guide through olive groves to an argan oil co-operative and learn about Berber culture. Make the most of the opportunity to admire the views and take photos.</w:t>
        <w:br w:type="textWrapping"/>
        <w:br w:type="textWrapping"/>
        <w:t xml:space="preserve">Continue down a network of trails to a viewpoint where you can buy fresh orange juice. Board a traditional boat for a short ride on the pool at the bottom of the waterfalls. Then, enjoy a late, Berber lunch at a local restaurant overlooking the falls.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 w:lineRule="auto"/>
        <w:rPr>
          <w:color w:val="1a2b49"/>
          <w:sz w:val="24"/>
          <w:szCs w:val="24"/>
          <w:highlight w:val="white"/>
        </w:rPr>
      </w:pPr>
      <w:r w:rsidDel="00000000" w:rsidR="00000000" w:rsidRPr="00000000">
        <w:rPr>
          <w:color w:val="1a2b49"/>
          <w:sz w:val="24"/>
          <w:szCs w:val="24"/>
          <w:highlight w:val="white"/>
          <w:rtl w:val="0"/>
        </w:rPr>
        <w:t xml:space="preserve">In the mid-afternoon, climb a series of stairs out of the valley for your transfer back to Marrakech.</w:t>
      </w:r>
    </w:p>
    <w:p w:rsidR="00000000" w:rsidDel="00000000" w:rsidP="00000000" w:rsidRDefault="00000000" w:rsidRPr="00000000" w14:paraId="0000000B">
      <w:pPr>
        <w:rPr>
          <w:color w:val="1a2b49"/>
          <w:sz w:val="24"/>
          <w:szCs w:val="24"/>
          <w:highlight w:val="white"/>
        </w:rPr>
      </w:pPr>
      <w:r w:rsidDel="00000000" w:rsidR="00000000" w:rsidRPr="00000000">
        <w:rPr>
          <w:rtl w:val="0"/>
        </w:rPr>
      </w:r>
    </w:p>
    <w:p w:rsidR="00000000" w:rsidDel="00000000" w:rsidP="00000000" w:rsidRDefault="00000000" w:rsidRPr="00000000" w14:paraId="0000000C">
      <w:pPr>
        <w:rPr>
          <w:b w:val="1"/>
          <w:bCs w:val="1"/>
          <w:color w:val="1a2b49"/>
          <w:sz w:val="24"/>
          <w:szCs w:val="24"/>
          <w:highlight w:val="white"/>
        </w:rPr>
      </w:pPr>
      <w:r w:rsidDel="00000000" w:rsidR="00000000" w:rsidRPr="00000000">
        <w:rPr>
          <w:b w:val="1"/>
          <w:bCs w:val="1"/>
          <w:color w:val="1a2b49"/>
          <w:sz w:val="24"/>
          <w:szCs w:val="24"/>
          <w:highlight w:val="white"/>
          <w:rtl w:val="0"/>
        </w:rPr>
        <w:t xml:space="preserve">Includes</w:t>
      </w:r>
    </w:p>
    <w:p w:rsidR="00000000" w:rsidDel="00000000" w:rsidP="00000000" w:rsidRDefault="00000000" w:rsidRPr="00000000" w14:paraId="0000000D">
      <w:pPr>
        <w:rPr>
          <w:color w:val="1a2b49"/>
          <w:sz w:val="24"/>
          <w:szCs w:val="24"/>
          <w:highlight w:val="white"/>
        </w:rPr>
      </w:pPr>
      <w:r w:rsidDel="00000000" w:rsidR="00000000" w:rsidRPr="00000000">
        <w:rPr>
          <w:color w:val="1a2b49"/>
          <w:sz w:val="24"/>
          <w:szCs w:val="24"/>
          <w:highlight w:val="white"/>
          <w:rtl w:val="0"/>
        </w:rPr>
        <w:t xml:space="preserve">Hotel/riad pickup and drop-off</w:t>
      </w:r>
    </w:p>
    <w:p w:rsidR="00000000" w:rsidDel="00000000" w:rsidP="00000000" w:rsidRDefault="00000000" w:rsidRPr="00000000" w14:paraId="0000000E">
      <w:pPr>
        <w:rPr>
          <w:color w:val="1a2b49"/>
          <w:sz w:val="24"/>
          <w:szCs w:val="24"/>
          <w:highlight w:val="white"/>
        </w:rPr>
      </w:pPr>
      <w:r w:rsidDel="00000000" w:rsidR="00000000" w:rsidRPr="00000000">
        <w:rPr>
          <w:color w:val="1a2b49"/>
          <w:sz w:val="24"/>
          <w:szCs w:val="24"/>
          <w:highlight w:val="white"/>
          <w:rtl w:val="0"/>
        </w:rPr>
        <w:t xml:space="preserve">Round-trip transportation by air-conditioned van/minibus</w:t>
      </w:r>
    </w:p>
    <w:p w:rsidR="00000000" w:rsidDel="00000000" w:rsidP="00000000" w:rsidRDefault="00000000" w:rsidRPr="00000000" w14:paraId="0000000F">
      <w:pPr>
        <w:rPr>
          <w:color w:val="1a2b49"/>
          <w:sz w:val="24"/>
          <w:szCs w:val="24"/>
          <w:highlight w:val="white"/>
        </w:rPr>
      </w:pPr>
      <w:r w:rsidDel="00000000" w:rsidR="00000000" w:rsidRPr="00000000">
        <w:rPr>
          <w:color w:val="1a2b49"/>
          <w:sz w:val="24"/>
          <w:szCs w:val="24"/>
          <w:highlight w:val="white"/>
          <w:rtl w:val="0"/>
        </w:rPr>
        <w:t xml:space="preserve">Bilingual driver</w:t>
      </w:r>
    </w:p>
    <w:p w:rsidR="00000000" w:rsidDel="00000000" w:rsidP="00000000" w:rsidRDefault="00000000" w:rsidRPr="00000000" w14:paraId="00000010">
      <w:pPr>
        <w:rPr>
          <w:color w:val="1a2b49"/>
          <w:sz w:val="24"/>
          <w:szCs w:val="24"/>
          <w:highlight w:val="white"/>
        </w:rPr>
      </w:pPr>
      <w:r w:rsidDel="00000000" w:rsidR="00000000" w:rsidRPr="00000000">
        <w:rPr>
          <w:color w:val="1a2b49"/>
          <w:sz w:val="24"/>
          <w:szCs w:val="24"/>
          <w:highlight w:val="white"/>
          <w:rtl w:val="0"/>
        </w:rPr>
        <w:t xml:space="preserve">Live guide in Ouzoud</w:t>
      </w:r>
    </w:p>
    <w:p w:rsidR="00000000" w:rsidDel="00000000" w:rsidP="00000000" w:rsidRDefault="00000000" w:rsidRPr="00000000" w14:paraId="00000011">
      <w:pPr>
        <w:rPr>
          <w:color w:val="1a2b49"/>
          <w:sz w:val="24"/>
          <w:szCs w:val="24"/>
          <w:highlight w:val="white"/>
        </w:rPr>
      </w:pPr>
      <w:r w:rsidDel="00000000" w:rsidR="00000000" w:rsidRPr="00000000">
        <w:rPr>
          <w:color w:val="1a2b49"/>
          <w:sz w:val="24"/>
          <w:szCs w:val="24"/>
          <w:highlight w:val="white"/>
          <w:rtl w:val="0"/>
        </w:rPr>
        <w:t xml:space="preserve">Boat ride</w:t>
      </w:r>
    </w:p>
    <w:p w:rsidR="00000000" w:rsidDel="00000000" w:rsidP="00000000" w:rsidRDefault="00000000" w:rsidRPr="00000000" w14:paraId="00000012">
      <w:pPr>
        <w:rPr>
          <w:color w:val="1a2b49"/>
          <w:sz w:val="24"/>
          <w:szCs w:val="24"/>
          <w:highlight w:val="white"/>
        </w:rPr>
      </w:pPr>
      <w:r w:rsidDel="00000000" w:rsidR="00000000" w:rsidRPr="00000000">
        <w:rPr>
          <w:rtl w:val="0"/>
        </w:rPr>
      </w:r>
    </w:p>
    <w:p w:rsidR="00000000" w:rsidDel="00000000" w:rsidP="00000000" w:rsidRDefault="00000000" w:rsidRPr="00000000" w14:paraId="00000013">
      <w:pPr>
        <w:rPr>
          <w:color w:val="1a2b49"/>
          <w:sz w:val="24"/>
          <w:szCs w:val="24"/>
          <w:highlight w:val="white"/>
        </w:rPr>
      </w:pPr>
      <w:r w:rsidDel="00000000" w:rsidR="00000000" w:rsidRPr="00000000">
        <w:rPr>
          <w:b w:val="1"/>
          <w:bCs w:val="1"/>
          <w:color w:val="1a2b49"/>
          <w:sz w:val="24"/>
          <w:szCs w:val="24"/>
          <w:highlight w:val="white"/>
          <w:rtl w:val="0"/>
        </w:rPr>
        <w:t xml:space="preserve">Not included</w:t>
      </w:r>
      <w:r w:rsidDel="00000000" w:rsidR="00000000" w:rsidRPr="00000000">
        <w:rPr>
          <w:color w:val="1a2b49"/>
          <w:sz w:val="24"/>
          <w:szCs w:val="24"/>
          <w:highlight w:val="white"/>
          <w:rtl w:val="0"/>
        </w:rPr>
        <w:t xml:space="preserve"> </w:t>
      </w:r>
    </w:p>
    <w:p w:rsidR="00000000" w:rsidDel="00000000" w:rsidP="00000000" w:rsidRDefault="00000000" w:rsidRPr="00000000" w14:paraId="00000014">
      <w:pPr>
        <w:rPr>
          <w:color w:val="1a2b49"/>
          <w:sz w:val="24"/>
          <w:szCs w:val="24"/>
          <w:highlight w:val="white"/>
        </w:rPr>
      </w:pPr>
      <w:r w:rsidDel="00000000" w:rsidR="00000000" w:rsidRPr="00000000">
        <w:rPr>
          <w:color w:val="1a2b49"/>
          <w:sz w:val="24"/>
          <w:szCs w:val="24"/>
          <w:highlight w:val="white"/>
          <w:rtl w:val="0"/>
        </w:rPr>
        <w:t xml:space="preserve">Lunch (approximately €10, paid locally in cash)</w:t>
      </w:r>
    </w:p>
    <w:p w:rsidR="00000000" w:rsidDel="00000000" w:rsidP="00000000" w:rsidRDefault="00000000" w:rsidRPr="00000000" w14:paraId="00000015">
      <w:pPr>
        <w:rPr>
          <w:color w:val="1a2b49"/>
          <w:sz w:val="24"/>
          <w:szCs w:val="24"/>
          <w:highlight w:val="white"/>
        </w:rPr>
      </w:pPr>
      <w:r w:rsidDel="00000000" w:rsidR="00000000" w:rsidRPr="00000000">
        <w:rPr>
          <w:rtl w:val="0"/>
        </w:rPr>
      </w:r>
    </w:p>
    <w:p w:rsidR="00000000" w:rsidDel="00000000" w:rsidP="00000000" w:rsidRDefault="00000000" w:rsidRPr="00000000" w14:paraId="00000016">
      <w:pPr>
        <w:rPr>
          <w:b w:val="1"/>
          <w:bCs w:val="1"/>
          <w:color w:val="1a2b49"/>
          <w:sz w:val="24"/>
          <w:szCs w:val="24"/>
          <w:highlight w:val="white"/>
        </w:rPr>
      </w:pPr>
      <w:r w:rsidDel="00000000" w:rsidR="00000000" w:rsidRPr="00000000">
        <w:rPr>
          <w:b w:val="1"/>
          <w:bCs w:val="1"/>
          <w:color w:val="1a2b49"/>
          <w:sz w:val="24"/>
          <w:szCs w:val="24"/>
          <w:highlight w:val="white"/>
          <w:rtl w:val="0"/>
        </w:rPr>
        <w:t xml:space="preserve">Highlights</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Admire the spectacular Ouzoud waterfalls</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Join a scenic hike with a local guide</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Get up close to the falls on a boat ride</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Relax with transportation and lunch pre-arranged</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See wild monkeys roaming around the falls</w:t>
      </w:r>
    </w:p>
    <w:p w:rsidR="00000000" w:rsidDel="00000000" w:rsidP="00000000" w:rsidRDefault="00000000" w:rsidRPr="00000000" w14:paraId="0000001C">
      <w:pPr>
        <w:rPr>
          <w:color w:val="1a2b49"/>
          <w:sz w:val="24"/>
          <w:szCs w:val="24"/>
          <w:highlight w:val="white"/>
        </w:rPr>
      </w:pPr>
      <w:r w:rsidDel="00000000" w:rsidR="00000000" w:rsidRPr="00000000">
        <w:rPr>
          <w:rtl w:val="0"/>
        </w:rPr>
      </w:r>
    </w:p>
    <w:p w:rsidR="00000000" w:rsidDel="00000000" w:rsidP="00000000" w:rsidRDefault="00000000" w:rsidRPr="00000000" w14:paraId="0000001D">
      <w:pPr>
        <w:rPr>
          <w:color w:val="1a2b49"/>
          <w:sz w:val="24"/>
          <w:szCs w:val="24"/>
          <w:highlight w:val="white"/>
        </w:rPr>
      </w:pPr>
      <w:r w:rsidDel="00000000" w:rsidR="00000000" w:rsidRPr="00000000">
        <w:rPr>
          <w:rtl w:val="0"/>
        </w:rPr>
      </w:r>
    </w:p>
    <w:p w:rsidR="00000000" w:rsidDel="00000000" w:rsidP="00000000" w:rsidRDefault="00000000" w:rsidRPr="00000000" w14:paraId="0000001E">
      <w:pPr>
        <w:rPr>
          <w:color w:val="1a2b49"/>
          <w:sz w:val="24"/>
          <w:szCs w:val="24"/>
          <w:highlight w:val="white"/>
        </w:rPr>
      </w:pPr>
      <w:r w:rsidDel="00000000" w:rsidR="00000000" w:rsidRPr="00000000">
        <w:rPr>
          <w:rtl w:val="0"/>
        </w:rPr>
      </w:r>
    </w:p>
    <w:p w:rsidR="00000000" w:rsidDel="00000000" w:rsidP="00000000" w:rsidRDefault="00000000" w:rsidRPr="00000000" w14:paraId="0000001F">
      <w:pPr>
        <w:rPr>
          <w:color w:val="1a2b49"/>
          <w:sz w:val="24"/>
          <w:szCs w:val="24"/>
          <w:highlight w:val="white"/>
        </w:rPr>
      </w:pPr>
      <w:r w:rsidDel="00000000" w:rsidR="00000000" w:rsidRPr="00000000">
        <w:rPr>
          <w:color w:val="1a2b49"/>
          <w:sz w:val="24"/>
          <w:szCs w:val="24"/>
          <w:highlight w:val="white"/>
          <w:rtl w:val="0"/>
        </w:rPr>
        <w:t xml:space="preserve">Price 65€</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1a2b4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