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a2b49"/>
          <w:sz w:val="46"/>
          <w:szCs w:val="46"/>
        </w:rPr>
      </w:pPr>
      <w:bookmarkStart w:colFirst="0" w:colLast="0" w:name="_5vuyowrbngf3" w:id="0"/>
      <w:bookmarkEnd w:id="0"/>
      <w:r w:rsidDel="00000000" w:rsidR="00000000" w:rsidRPr="00000000">
        <w:rPr>
          <w:b w:val="1"/>
          <w:bCs w:val="1"/>
          <w:color w:val="1a2b49"/>
          <w:sz w:val="46"/>
          <w:szCs w:val="46"/>
          <w:rtl w:val="0"/>
        </w:rPr>
        <w:t xml:space="preserve">From Marrakech: Private Day to Essaouira &amp; Sekkala Trip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1a2b49"/>
          <w:sz w:val="24"/>
          <w:szCs w:val="24"/>
          <w:highlight w:val="white"/>
        </w:rPr>
      </w:pPr>
      <w:r w:rsidDel="00000000" w:rsidR="00000000" w:rsidRPr="00000000">
        <w:rPr>
          <w:color w:val="1a2b49"/>
          <w:sz w:val="24"/>
          <w:szCs w:val="24"/>
          <w:highlight w:val="white"/>
          <w:rtl w:val="0"/>
        </w:rPr>
        <w:t xml:space="preserve">Duration 11.5 hours</w:t>
      </w:r>
    </w:p>
    <w:p w:rsidR="00000000" w:rsidDel="00000000" w:rsidP="00000000" w:rsidRDefault="00000000" w:rsidRPr="00000000" w14:paraId="00000005">
      <w:pPr>
        <w:rPr>
          <w:color w:val="1a2b49"/>
          <w:sz w:val="24"/>
          <w:szCs w:val="24"/>
          <w:highlight w:val="white"/>
        </w:rPr>
      </w:pPr>
      <w:r w:rsidDel="00000000" w:rsidR="00000000" w:rsidRPr="00000000">
        <w:rPr>
          <w:color w:val="1a2b49"/>
          <w:sz w:val="24"/>
          <w:szCs w:val="24"/>
          <w:highlight w:val="white"/>
          <w:rtl w:val="0"/>
        </w:rPr>
        <w:t xml:space="preserve">Escape to Essaouira on a day trip from Marrakech, Discover its charming medina, historic port, and breezy beaches. A perfect blend of culture, sea, and relaxation.</w:t>
      </w:r>
    </w:p>
    <w:p w:rsidR="00000000" w:rsidDel="00000000" w:rsidP="00000000" w:rsidRDefault="00000000" w:rsidRPr="00000000" w14:paraId="00000006">
      <w:pPr>
        <w:rPr>
          <w:color w:val="1a2b49"/>
          <w:sz w:val="24"/>
          <w:szCs w:val="24"/>
          <w:highlight w:val="white"/>
        </w:rPr>
      </w:pPr>
      <w:r w:rsidDel="00000000" w:rsidR="00000000" w:rsidRPr="00000000">
        <w:rPr>
          <w:rtl w:val="0"/>
        </w:rPr>
      </w:r>
    </w:p>
    <w:p w:rsidR="00000000" w:rsidDel="00000000" w:rsidP="00000000" w:rsidRDefault="00000000" w:rsidRPr="00000000" w14:paraId="00000007">
      <w:pPr>
        <w:rPr>
          <w:b w:val="1"/>
          <w:bCs w:val="1"/>
          <w:color w:val="1a2b49"/>
          <w:sz w:val="24"/>
          <w:szCs w:val="24"/>
          <w:highlight w:val="white"/>
        </w:rPr>
      </w:pPr>
      <w:r w:rsidDel="00000000" w:rsidR="00000000" w:rsidRPr="00000000">
        <w:rPr>
          <w:b w:val="1"/>
          <w:bCs w:val="1"/>
          <w:color w:val="1a2b49"/>
          <w:sz w:val="24"/>
          <w:szCs w:val="24"/>
          <w:highlight w:val="white"/>
          <w:rtl w:val="0"/>
        </w:rPr>
        <w:t xml:space="preserve">Full description</w:t>
      </w:r>
    </w:p>
    <w:p w:rsidR="00000000" w:rsidDel="00000000" w:rsidP="00000000" w:rsidRDefault="00000000" w:rsidRPr="00000000" w14:paraId="00000008">
      <w:pPr>
        <w:rPr>
          <w:color w:val="1a2b49"/>
          <w:sz w:val="24"/>
          <w:szCs w:val="24"/>
          <w:highlight w:val="white"/>
        </w:rPr>
      </w:pPr>
      <w:r w:rsidDel="00000000" w:rsidR="00000000" w:rsidRPr="00000000">
        <w:rPr>
          <w:color w:val="1a2b49"/>
          <w:sz w:val="24"/>
          <w:szCs w:val="24"/>
          <w:highlight w:val="white"/>
          <w:rtl w:val="0"/>
        </w:rPr>
        <w:t xml:space="preserve">Discover the charm of Morocco’s Atlantic coast with a full-day Essaouira day trip from Marrakech. This unforgettable journey takes you through scenic landscapes, Argan tree forests, and traditional Berber villages, leading to the enchanting seaside town of Essaouira—also known as Mogador.</w:t>
      </w:r>
    </w:p>
    <w:p w:rsidR="00000000" w:rsidDel="00000000" w:rsidP="00000000" w:rsidRDefault="00000000" w:rsidRPr="00000000" w14:paraId="00000009">
      <w:pPr>
        <w:rPr>
          <w:color w:val="1a2b49"/>
          <w:sz w:val="24"/>
          <w:szCs w:val="24"/>
          <w:highlight w:val="white"/>
        </w:rPr>
      </w:pPr>
      <w:r w:rsidDel="00000000" w:rsidR="00000000" w:rsidRPr="00000000">
        <w:rPr>
          <w:rtl w:val="0"/>
        </w:rPr>
      </w:r>
    </w:p>
    <w:p w:rsidR="00000000" w:rsidDel="00000000" w:rsidP="00000000" w:rsidRDefault="00000000" w:rsidRPr="00000000" w14:paraId="0000000A">
      <w:pPr>
        <w:rPr>
          <w:color w:val="1a2b49"/>
          <w:sz w:val="24"/>
          <w:szCs w:val="24"/>
          <w:highlight w:val="white"/>
        </w:rPr>
      </w:pPr>
      <w:r w:rsidDel="00000000" w:rsidR="00000000" w:rsidRPr="00000000">
        <w:rPr>
          <w:color w:val="1a2b49"/>
          <w:sz w:val="24"/>
          <w:szCs w:val="24"/>
          <w:highlight w:val="white"/>
          <w:rtl w:val="0"/>
        </w:rPr>
        <w:t xml:space="preserve">Essaouira is a UNESCO World Heritage-listed city known for its relaxed atmosphere, whitewashed walls, blue shutters, and long sandy beach. Upon arrival, enjoy a guided or self-paced tour through the vibrant Essaouira medina, a labyrinth of artisan shops, colorful souks, and local art galleries. Watch skilled craftsmen build wooden boats in the harbor or create intricate thuya woodwork—one of the town’s specialties.</w:t>
      </w:r>
    </w:p>
    <w:p w:rsidR="00000000" w:rsidDel="00000000" w:rsidP="00000000" w:rsidRDefault="00000000" w:rsidRPr="00000000" w14:paraId="0000000B">
      <w:pPr>
        <w:rPr>
          <w:color w:val="1a2b49"/>
          <w:sz w:val="24"/>
          <w:szCs w:val="24"/>
          <w:highlight w:val="white"/>
        </w:rPr>
      </w:pPr>
      <w:r w:rsidDel="00000000" w:rsidR="00000000" w:rsidRPr="00000000">
        <w:rPr>
          <w:rtl w:val="0"/>
        </w:rPr>
      </w:r>
    </w:p>
    <w:p w:rsidR="00000000" w:rsidDel="00000000" w:rsidP="00000000" w:rsidRDefault="00000000" w:rsidRPr="00000000" w14:paraId="0000000C">
      <w:pPr>
        <w:rPr>
          <w:color w:val="1a2b49"/>
          <w:sz w:val="24"/>
          <w:szCs w:val="24"/>
          <w:highlight w:val="white"/>
        </w:rPr>
      </w:pPr>
      <w:r w:rsidDel="00000000" w:rsidR="00000000" w:rsidRPr="00000000">
        <w:rPr>
          <w:color w:val="1a2b49"/>
          <w:sz w:val="24"/>
          <w:szCs w:val="24"/>
          <w:highlight w:val="white"/>
          <w:rtl w:val="0"/>
        </w:rPr>
        <w:t xml:space="preserve">Visit the historic Skala de la Kasbah, a seafront fortification offering panoramic views of the ocean and the bustling fishing port, where blue boats line up along the docks. Don’t miss the chance to enjoy a freshly grilled seafood lunch at one of the local restaurants near the port.</w:t>
      </w:r>
    </w:p>
    <w:p w:rsidR="00000000" w:rsidDel="00000000" w:rsidP="00000000" w:rsidRDefault="00000000" w:rsidRPr="00000000" w14:paraId="0000000D">
      <w:pPr>
        <w:rPr>
          <w:color w:val="1a2b49"/>
          <w:sz w:val="24"/>
          <w:szCs w:val="24"/>
          <w:highlight w:val="white"/>
        </w:rPr>
      </w:pPr>
      <w:r w:rsidDel="00000000" w:rsidR="00000000" w:rsidRPr="00000000">
        <w:rPr>
          <w:rtl w:val="0"/>
        </w:rPr>
      </w:r>
    </w:p>
    <w:p w:rsidR="00000000" w:rsidDel="00000000" w:rsidP="00000000" w:rsidRDefault="00000000" w:rsidRPr="00000000" w14:paraId="0000000E">
      <w:pPr>
        <w:rPr>
          <w:color w:val="1a2b49"/>
          <w:sz w:val="24"/>
          <w:szCs w:val="24"/>
          <w:highlight w:val="white"/>
        </w:rPr>
      </w:pPr>
      <w:r w:rsidDel="00000000" w:rsidR="00000000" w:rsidRPr="00000000">
        <w:rPr>
          <w:color w:val="1a2b49"/>
          <w:sz w:val="24"/>
          <w:szCs w:val="24"/>
          <w:highlight w:val="white"/>
          <w:rtl w:val="0"/>
        </w:rPr>
        <w:t xml:space="preserve">Stroll along the beach or take in the breeze while walking along the ramparts that once protected the city. Essaouira’s laid-back vibe, combined with its rich history and cultural mix, makes it a perfect destination for travelers looking to explore beyond Marrakech.</w:t>
      </w:r>
    </w:p>
    <w:p w:rsidR="00000000" w:rsidDel="00000000" w:rsidP="00000000" w:rsidRDefault="00000000" w:rsidRPr="00000000" w14:paraId="0000000F">
      <w:pPr>
        <w:rPr>
          <w:color w:val="1a2b49"/>
          <w:sz w:val="24"/>
          <w:szCs w:val="24"/>
          <w:highlight w:val="white"/>
        </w:rPr>
      </w:pPr>
      <w:r w:rsidDel="00000000" w:rsidR="00000000" w:rsidRPr="00000000">
        <w:rPr>
          <w:rtl w:val="0"/>
        </w:rPr>
      </w:r>
    </w:p>
    <w:p w:rsidR="00000000" w:rsidDel="00000000" w:rsidP="00000000" w:rsidRDefault="00000000" w:rsidRPr="00000000" w14:paraId="00000010">
      <w:pPr>
        <w:rPr>
          <w:color w:val="1a2b49"/>
          <w:sz w:val="24"/>
          <w:szCs w:val="24"/>
          <w:highlight w:val="white"/>
        </w:rPr>
      </w:pPr>
      <w:r w:rsidDel="00000000" w:rsidR="00000000" w:rsidRPr="00000000">
        <w:rPr>
          <w:color w:val="1a2b49"/>
          <w:sz w:val="24"/>
          <w:szCs w:val="24"/>
          <w:highlight w:val="white"/>
          <w:rtl w:val="0"/>
        </w:rPr>
        <w:t xml:space="preserve">On the way to Essaouira, you’ll pass through the famous Argan oil cooperatives, where you can learn how this precious oil is extracted and used in cosmetics and cooking. It's a great opportunity to support local women’s initiatives and shop for natural products.</w:t>
      </w:r>
    </w:p>
    <w:p w:rsidR="00000000" w:rsidDel="00000000" w:rsidP="00000000" w:rsidRDefault="00000000" w:rsidRPr="00000000" w14:paraId="00000011">
      <w:pPr>
        <w:rPr>
          <w:color w:val="1a2b49"/>
          <w:sz w:val="24"/>
          <w:szCs w:val="24"/>
          <w:highlight w:val="white"/>
        </w:rPr>
      </w:pPr>
      <w:r w:rsidDel="00000000" w:rsidR="00000000" w:rsidRPr="00000000">
        <w:rPr>
          <w:rtl w:val="0"/>
        </w:rPr>
      </w:r>
    </w:p>
    <w:p w:rsidR="00000000" w:rsidDel="00000000" w:rsidP="00000000" w:rsidRDefault="00000000" w:rsidRPr="00000000" w14:paraId="00000012">
      <w:pPr>
        <w:rPr>
          <w:color w:val="1a2b49"/>
          <w:sz w:val="24"/>
          <w:szCs w:val="24"/>
          <w:highlight w:val="white"/>
        </w:rPr>
      </w:pPr>
      <w:r w:rsidDel="00000000" w:rsidR="00000000" w:rsidRPr="00000000">
        <w:rPr>
          <w:color w:val="1a2b49"/>
          <w:sz w:val="24"/>
          <w:szCs w:val="24"/>
          <w:highlight w:val="white"/>
          <w:rtl w:val="0"/>
        </w:rPr>
        <w:t xml:space="preserve">This Essaouira day tour from Marrakech is ideal for those seeking a peaceful break from the city's hustle and a taste of coastal Morocco. The trip includes round-trip transportation in a comfortable, air-conditioned vehicle, with convenient hotel pickup and drop-off.</w:t>
      </w:r>
    </w:p>
    <w:p w:rsidR="00000000" w:rsidDel="00000000" w:rsidP="00000000" w:rsidRDefault="00000000" w:rsidRPr="00000000" w14:paraId="00000013">
      <w:pPr>
        <w:rPr>
          <w:color w:val="1a2b49"/>
          <w:sz w:val="24"/>
          <w:szCs w:val="24"/>
          <w:highlight w:val="white"/>
        </w:rPr>
      </w:pPr>
      <w:r w:rsidDel="00000000" w:rsidR="00000000" w:rsidRPr="00000000">
        <w:rPr>
          <w:rtl w:val="0"/>
        </w:rPr>
      </w:r>
    </w:p>
    <w:p w:rsidR="00000000" w:rsidDel="00000000" w:rsidP="00000000" w:rsidRDefault="00000000" w:rsidRPr="00000000" w14:paraId="00000014">
      <w:pPr>
        <w:rPr>
          <w:color w:val="1a2b49"/>
          <w:sz w:val="24"/>
          <w:szCs w:val="24"/>
          <w:highlight w:val="white"/>
        </w:rPr>
      </w:pPr>
      <w:r w:rsidDel="00000000" w:rsidR="00000000" w:rsidRPr="00000000">
        <w:rPr>
          <w:rtl w:val="0"/>
        </w:rPr>
      </w:r>
    </w:p>
    <w:p w:rsidR="00000000" w:rsidDel="00000000" w:rsidP="00000000" w:rsidRDefault="00000000" w:rsidRPr="00000000" w14:paraId="00000015">
      <w:pPr>
        <w:rPr>
          <w:color w:val="1a2b49"/>
          <w:sz w:val="24"/>
          <w:szCs w:val="24"/>
          <w:highlight w:val="white"/>
        </w:rPr>
      </w:pPr>
      <w:r w:rsidDel="00000000" w:rsidR="00000000" w:rsidRPr="00000000">
        <w:rPr>
          <w:rtl w:val="0"/>
        </w:rPr>
      </w:r>
    </w:p>
    <w:p w:rsidR="00000000" w:rsidDel="00000000" w:rsidP="00000000" w:rsidRDefault="00000000" w:rsidRPr="00000000" w14:paraId="00000016">
      <w:pPr>
        <w:rPr>
          <w:b w:val="1"/>
          <w:bCs w:val="1"/>
          <w:color w:val="1a2b49"/>
          <w:sz w:val="24"/>
          <w:szCs w:val="24"/>
          <w:highlight w:val="white"/>
        </w:rPr>
      </w:pPr>
      <w:r w:rsidDel="00000000" w:rsidR="00000000" w:rsidRPr="00000000">
        <w:rPr>
          <w:b w:val="1"/>
          <w:bCs w:val="1"/>
          <w:color w:val="1a2b49"/>
          <w:sz w:val="24"/>
          <w:szCs w:val="24"/>
          <w:highlight w:val="white"/>
          <w:rtl w:val="0"/>
        </w:rPr>
        <w:t xml:space="preserve">Includes</w:t>
      </w:r>
    </w:p>
    <w:p w:rsidR="00000000" w:rsidDel="00000000" w:rsidP="00000000" w:rsidRDefault="00000000" w:rsidRPr="00000000" w14:paraId="00000017">
      <w:pPr>
        <w:rPr>
          <w:color w:val="1a2b49"/>
          <w:sz w:val="24"/>
          <w:szCs w:val="24"/>
          <w:highlight w:val="white"/>
        </w:rPr>
      </w:pPr>
      <w:r w:rsidDel="00000000" w:rsidR="00000000" w:rsidRPr="00000000">
        <w:rPr>
          <w:color w:val="1a2b49"/>
          <w:sz w:val="24"/>
          <w:szCs w:val="24"/>
          <w:highlight w:val="white"/>
          <w:rtl w:val="0"/>
        </w:rPr>
        <w:t xml:space="preserve">Pick up and drop off in an Air Conditionned Car .</w:t>
      </w:r>
    </w:p>
    <w:p w:rsidR="00000000" w:rsidDel="00000000" w:rsidP="00000000" w:rsidRDefault="00000000" w:rsidRPr="00000000" w14:paraId="00000018">
      <w:pPr>
        <w:rPr>
          <w:color w:val="1a2b49"/>
          <w:sz w:val="24"/>
          <w:szCs w:val="24"/>
          <w:highlight w:val="white"/>
        </w:rPr>
      </w:pPr>
      <w:r w:rsidDel="00000000" w:rsidR="00000000" w:rsidRPr="00000000">
        <w:rPr>
          <w:color w:val="1a2b49"/>
          <w:sz w:val="24"/>
          <w:szCs w:val="24"/>
          <w:highlight w:val="white"/>
          <w:rtl w:val="0"/>
        </w:rPr>
        <w:t xml:space="preserve">English and French or spanish speaking Driver</w:t>
      </w:r>
    </w:p>
    <w:p w:rsidR="00000000" w:rsidDel="00000000" w:rsidP="00000000" w:rsidRDefault="00000000" w:rsidRPr="00000000" w14:paraId="00000019">
      <w:pPr>
        <w:rPr>
          <w:color w:val="1a2b49"/>
          <w:sz w:val="24"/>
          <w:szCs w:val="24"/>
          <w:highlight w:val="white"/>
        </w:rPr>
      </w:pPr>
      <w:r w:rsidDel="00000000" w:rsidR="00000000" w:rsidRPr="00000000">
        <w:rPr>
          <w:color w:val="1a2b49"/>
          <w:sz w:val="24"/>
          <w:szCs w:val="24"/>
          <w:highlight w:val="white"/>
          <w:rtl w:val="0"/>
        </w:rPr>
        <w:t xml:space="preserve">Liability insurance</w:t>
      </w:r>
    </w:p>
    <w:p w:rsidR="00000000" w:rsidDel="00000000" w:rsidP="00000000" w:rsidRDefault="00000000" w:rsidRPr="00000000" w14:paraId="0000001A">
      <w:pPr>
        <w:rPr>
          <w:color w:val="1a2b49"/>
          <w:sz w:val="24"/>
          <w:szCs w:val="24"/>
          <w:highlight w:val="white"/>
        </w:rPr>
      </w:pPr>
      <w:r w:rsidDel="00000000" w:rsidR="00000000" w:rsidRPr="00000000">
        <w:rPr>
          <w:color w:val="1a2b49"/>
          <w:sz w:val="24"/>
          <w:szCs w:val="24"/>
          <w:highlight w:val="white"/>
          <w:rtl w:val="0"/>
        </w:rPr>
        <w:t xml:space="preserve">Fuel charges .</w:t>
      </w:r>
    </w:p>
    <w:p w:rsidR="00000000" w:rsidDel="00000000" w:rsidP="00000000" w:rsidRDefault="00000000" w:rsidRPr="00000000" w14:paraId="0000001B">
      <w:pPr>
        <w:rPr>
          <w:color w:val="1a2b49"/>
          <w:sz w:val="24"/>
          <w:szCs w:val="24"/>
          <w:highlight w:val="white"/>
        </w:rPr>
      </w:pPr>
      <w:r w:rsidDel="00000000" w:rsidR="00000000" w:rsidRPr="00000000">
        <w:rPr>
          <w:color w:val="1a2b49"/>
          <w:sz w:val="24"/>
          <w:szCs w:val="24"/>
          <w:highlight w:val="white"/>
          <w:rtl w:val="0"/>
        </w:rPr>
        <w:t xml:space="preserve">Free Visite of the Cooperatives</w:t>
      </w:r>
    </w:p>
    <w:p w:rsidR="00000000" w:rsidDel="00000000" w:rsidP="00000000" w:rsidRDefault="00000000" w:rsidRPr="00000000" w14:paraId="0000001C">
      <w:pPr>
        <w:rPr>
          <w:color w:val="1a2b49"/>
          <w:sz w:val="24"/>
          <w:szCs w:val="24"/>
          <w:highlight w:val="white"/>
        </w:rPr>
      </w:pPr>
      <w:r w:rsidDel="00000000" w:rsidR="00000000" w:rsidRPr="00000000">
        <w:rPr>
          <w:rtl w:val="0"/>
        </w:rPr>
      </w:r>
    </w:p>
    <w:p w:rsidR="00000000" w:rsidDel="00000000" w:rsidP="00000000" w:rsidRDefault="00000000" w:rsidRPr="00000000" w14:paraId="0000001D">
      <w:pPr>
        <w:rPr>
          <w:color w:val="1a2b49"/>
          <w:sz w:val="24"/>
          <w:szCs w:val="24"/>
          <w:highlight w:val="white"/>
        </w:rPr>
      </w:pPr>
      <w:r w:rsidDel="00000000" w:rsidR="00000000" w:rsidRPr="00000000">
        <w:rPr>
          <w:rtl w:val="0"/>
        </w:rPr>
      </w:r>
    </w:p>
    <w:p w:rsidR="00000000" w:rsidDel="00000000" w:rsidP="00000000" w:rsidRDefault="00000000" w:rsidRPr="00000000" w14:paraId="0000001E">
      <w:pPr>
        <w:rPr>
          <w:color w:val="1a2b49"/>
          <w:sz w:val="24"/>
          <w:szCs w:val="24"/>
          <w:highlight w:val="white"/>
        </w:rPr>
      </w:pPr>
      <w:r w:rsidDel="00000000" w:rsidR="00000000" w:rsidRPr="00000000">
        <w:rPr>
          <w:b w:val="1"/>
          <w:bCs w:val="1"/>
          <w:color w:val="1a2b49"/>
          <w:sz w:val="24"/>
          <w:szCs w:val="24"/>
          <w:highlight w:val="white"/>
          <w:rtl w:val="0"/>
        </w:rPr>
        <w:t xml:space="preserve">Not included</w:t>
      </w:r>
      <w:r w:rsidDel="00000000" w:rsidR="00000000" w:rsidRPr="00000000">
        <w:rPr>
          <w:color w:val="1a2b49"/>
          <w:sz w:val="24"/>
          <w:szCs w:val="24"/>
          <w:highlight w:val="white"/>
          <w:rtl w:val="0"/>
        </w:rPr>
        <w:t xml:space="preserve"> </w:t>
      </w:r>
    </w:p>
    <w:p w:rsidR="00000000" w:rsidDel="00000000" w:rsidP="00000000" w:rsidRDefault="00000000" w:rsidRPr="00000000" w14:paraId="0000001F">
      <w:pPr>
        <w:rPr>
          <w:color w:val="1a2b49"/>
          <w:sz w:val="24"/>
          <w:szCs w:val="24"/>
          <w:highlight w:val="white"/>
        </w:rPr>
      </w:pPr>
      <w:r w:rsidDel="00000000" w:rsidR="00000000" w:rsidRPr="00000000">
        <w:rPr>
          <w:color w:val="1a2b49"/>
          <w:sz w:val="24"/>
          <w:szCs w:val="24"/>
          <w:highlight w:val="white"/>
          <w:rtl w:val="0"/>
        </w:rPr>
        <w:t xml:space="preserve">Personal fees</w:t>
      </w:r>
    </w:p>
    <w:p w:rsidR="00000000" w:rsidDel="00000000" w:rsidP="00000000" w:rsidRDefault="00000000" w:rsidRPr="00000000" w14:paraId="00000020">
      <w:pPr>
        <w:rPr>
          <w:color w:val="1a2b49"/>
          <w:sz w:val="24"/>
          <w:szCs w:val="24"/>
          <w:highlight w:val="white"/>
        </w:rPr>
      </w:pPr>
      <w:r w:rsidDel="00000000" w:rsidR="00000000" w:rsidRPr="00000000">
        <w:rPr>
          <w:color w:val="1a2b49"/>
          <w:sz w:val="24"/>
          <w:szCs w:val="24"/>
          <w:highlight w:val="white"/>
          <w:rtl w:val="0"/>
        </w:rPr>
        <w:t xml:space="preserve">Lunch .</w:t>
      </w:r>
    </w:p>
    <w:p w:rsidR="00000000" w:rsidDel="00000000" w:rsidP="00000000" w:rsidRDefault="00000000" w:rsidRPr="00000000" w14:paraId="00000021">
      <w:pPr>
        <w:rPr>
          <w:color w:val="1a2b49"/>
          <w:sz w:val="24"/>
          <w:szCs w:val="24"/>
          <w:highlight w:val="white"/>
        </w:rPr>
      </w:pPr>
      <w:r w:rsidDel="00000000" w:rsidR="00000000" w:rsidRPr="00000000">
        <w:rPr>
          <w:rtl w:val="0"/>
        </w:rPr>
      </w:r>
    </w:p>
    <w:p w:rsidR="00000000" w:rsidDel="00000000" w:rsidP="00000000" w:rsidRDefault="00000000" w:rsidRPr="00000000" w14:paraId="00000022">
      <w:pPr>
        <w:rPr>
          <w:b w:val="1"/>
          <w:bCs w:val="1"/>
          <w:color w:val="1a2b49"/>
          <w:sz w:val="24"/>
          <w:szCs w:val="24"/>
          <w:highlight w:val="white"/>
        </w:rPr>
      </w:pPr>
      <w:r w:rsidDel="00000000" w:rsidR="00000000" w:rsidRPr="00000000">
        <w:rPr>
          <w:b w:val="1"/>
          <w:bCs w:val="1"/>
          <w:color w:val="1a2b49"/>
          <w:sz w:val="24"/>
          <w:szCs w:val="24"/>
          <w:highlight w:val="white"/>
          <w:rtl w:val="0"/>
        </w:rPr>
        <w:t xml:space="preserve">Highlights</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Full-day excursion from Marrakech to Essaouira</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Explore the old medina, souks, port, and Skala fortress</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Visit Argan oil cooperatives along the route</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Free time to enjoy the beach and local cuisine</w:t>
      </w:r>
    </w:p>
    <w:p w:rsidR="00000000" w:rsidDel="00000000" w:rsidP="00000000" w:rsidRDefault="00000000" w:rsidRPr="00000000" w14:paraId="00000027">
      <w:pPr>
        <w:rPr>
          <w:color w:val="1a2b49"/>
          <w:sz w:val="24"/>
          <w:szCs w:val="24"/>
          <w:highlight w:val="white"/>
        </w:rPr>
      </w:pPr>
      <w:r w:rsidDel="00000000" w:rsidR="00000000" w:rsidRPr="00000000">
        <w:rPr>
          <w:rtl w:val="0"/>
        </w:rPr>
      </w:r>
    </w:p>
    <w:p w:rsidR="00000000" w:rsidDel="00000000" w:rsidP="00000000" w:rsidRDefault="00000000" w:rsidRPr="00000000" w14:paraId="00000028">
      <w:pPr>
        <w:rPr>
          <w:color w:val="1a2b49"/>
          <w:sz w:val="24"/>
          <w:szCs w:val="24"/>
          <w:highlight w:val="white"/>
        </w:rPr>
      </w:pPr>
      <w:r w:rsidDel="00000000" w:rsidR="00000000" w:rsidRPr="00000000">
        <w:rPr>
          <w:rtl w:val="0"/>
        </w:rPr>
      </w:r>
    </w:p>
    <w:p w:rsidR="00000000" w:rsidDel="00000000" w:rsidP="00000000" w:rsidRDefault="00000000" w:rsidRPr="00000000" w14:paraId="00000029">
      <w:pPr>
        <w:rPr>
          <w:color w:val="1a2b49"/>
          <w:sz w:val="24"/>
          <w:szCs w:val="24"/>
          <w:highlight w:val="white"/>
        </w:rPr>
      </w:pPr>
      <w:r w:rsidDel="00000000" w:rsidR="00000000" w:rsidRPr="00000000">
        <w:rPr>
          <w:color w:val="1a2b49"/>
          <w:sz w:val="24"/>
          <w:szCs w:val="24"/>
          <w:highlight w:val="white"/>
          <w:rtl w:val="0"/>
        </w:rPr>
        <w:t xml:space="preserve">Price : 70€</w:t>
      </w:r>
    </w:p>
    <w:p w:rsidR="00000000" w:rsidDel="00000000" w:rsidP="00000000" w:rsidRDefault="00000000" w:rsidRPr="00000000" w14:paraId="0000002A">
      <w:pPr>
        <w:rPr>
          <w:color w:val="1a2b49"/>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1a2b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