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2020-03-29 מזמין: אורי רייטר</w:t>
      </w:r>
    </w:p>
    <w:p>
      <w:pPr>
        <w:pStyle w:val="ListBullet"/>
      </w:pPr>
      <w:r>
        <w:rPr>
          <w:sz w:val="32"/>
        </w:rPr>
        <w:t>יוגורט 0% לייט תפוח כמות: 2</w:t>
      </w:r>
    </w:p>
    <w:p>
      <w:r>
        <w:drawing>
          <wp:inline xmlns:a="http://schemas.openxmlformats.org/drawingml/2006/main" xmlns:pic="http://schemas.openxmlformats.org/drawingml/2006/picture">
            <wp:extent cx="2160000" cy="172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יוגורט 0% לייט תפוח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2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aa כמות: 1</w:t>
      </w:r>
    </w:p>
    <w:p>
      <w:r/>
    </w:p>
    <w:p>
      <w:pPr>
        <w:pStyle w:val="ListBullet"/>
      </w:pPr>
      <w:r>
        <w:rPr>
          <w:sz w:val="32"/>
        </w:rPr>
        <w:t>פתי בר וניל 500 ג' ש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פתי בר וניל 500 ג' ש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