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2020-03-30 הזמנה אורי רייטר</w:t>
      </w:r>
    </w:p>
    <w:p>
      <w:pPr>
        <w:pStyle w:val="ListBullet"/>
      </w:pPr>
      <w:r>
        <w:rPr>
          <w:sz w:val="32"/>
        </w:rPr>
        <w:t>סינטה  בקר גוד מיט כמות=2</w:t>
      </w:r>
    </w:p>
    <w:p>
      <w:r>
        <w:drawing>
          <wp:inline xmlns:a="http://schemas.openxmlformats.org/drawingml/2006/main" xmlns:pic="http://schemas.openxmlformats.org/drawingml/2006/picture">
            <wp:extent cx="2160000" cy="31175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ינטה  בקר גוד מיט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1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חטיפים להקפאה גדולים כמות=2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חטיפים להקפאה גדולים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גבינת גאודה מגוררת16 כמות=2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גבינת גאודה מגוררת16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