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eg" ContentType="image/png"/>
  <Override PartName="/word/media/image2.jpe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2020-03-27 מזמין: avi</w:t>
      </w:r>
    </w:p>
    <w:p>
      <w:pPr>
        <w:pStyle w:val="ListBullet"/>
      </w:pPr>
      <w:r>
        <w:rPr>
          <w:sz w:val="32"/>
        </w:rPr>
        <w:t>פופקורן למיקרו שופרס כמות: 1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פופקורן למיקרו שופרס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בצק שמרים 530 ג' בונ כמות: 4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בצק שמרים 530 ג' בונ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