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6"/>
        </w:rPr>
        <w:t>ДНЕВНИК ИССЛЕДОВАТЕЛЯ / ЗЕРТТЕУШІ КҮНДЕЛІГІ</w:t>
        <w:br/>
      </w:r>
    </w:p>
    <w:p>
      <w:pPr>
        <w:spacing w:after="120"/>
      </w:pPr>
      <w:r>
        <w:rPr>
          <w:rFonts w:ascii="Times New Roman" w:hAnsi="Times New Roman"/>
          <w:i/>
          <w:sz w:val="20"/>
        </w:rPr>
        <w:t>Проект: Разработка веб-платформы с ИИ для анализа речи и тренировки навыков дебатов</w:t>
        <w:br/>
        <w:t>Автор: Ихлас Мұстафа | Руководитель: Ақан Маратович</w:t>
        <w:br/>
        <w:t>Секция: Информатика / ИКТ | Период: 3 дня (01.10.2026 – 03.10.2026)</w:t>
      </w:r>
    </w:p>
    <w:p>
      <w:pPr>
        <w:spacing w:before="120" w:after="40"/>
      </w:pPr>
      <w:r>
        <w:rPr>
          <w:rFonts w:ascii="Times New Roman" w:hAnsi="Times New Roman"/>
          <w:b/>
          <w:sz w:val="22"/>
        </w:rPr>
        <w:t>День 1 — Уточнение проблемы и социологический опрос (01.10.2026)</w:t>
      </w:r>
    </w:p>
    <w:p>
      <w:pPr>
        <w:spacing w:line="276" w:lineRule="auto" w:after="40"/>
        <w:ind w:firstLine="360"/>
        <w:jc w:val="both"/>
      </w:pPr>
      <w:r>
        <w:rPr>
          <w:rFonts w:ascii="Times New Roman" w:hAnsi="Times New Roman"/>
          <w:b/>
          <w:sz w:val="22"/>
        </w:rPr>
        <w:t xml:space="preserve">Исследовательский вопрос: </w:t>
      </w:r>
      <w:r>
        <w:rPr>
          <w:rFonts w:ascii="Times New Roman" w:hAnsi="Times New Roman"/>
          <w:sz w:val="22"/>
        </w:rPr>
        <w:t>Что мешает дебатерам регулярно тренироваться дома и решит ли эту проблему веб-тренажер с ИИ?</w:t>
      </w:r>
    </w:p>
    <w:p>
      <w:pPr>
        <w:spacing w:line="276" w:lineRule="auto" w:after="40"/>
        <w:ind w:firstLine="360"/>
        <w:jc w:val="both"/>
      </w:pPr>
      <w:r>
        <w:rPr>
          <w:rFonts w:ascii="Times New Roman" w:hAnsi="Times New Roman"/>
          <w:b/>
          <w:sz w:val="22"/>
        </w:rPr>
        <w:t xml:space="preserve">Что сделано: </w:t>
      </w:r>
      <w:r>
        <w:rPr>
          <w:rFonts w:ascii="Times New Roman" w:hAnsi="Times New Roman"/>
          <w:sz w:val="22"/>
        </w:rPr>
        <w:t>Сделал онлайн опрос дебатеров: на занятиях всё хорошо, но дома спикерам не с кем дебатировать и некому проверить речь.</w:t>
      </w:r>
    </w:p>
    <w:p>
      <w:pPr>
        <w:spacing w:line="276" w:lineRule="auto" w:after="40"/>
        <w:ind w:firstLine="360"/>
        <w:jc w:val="both"/>
      </w:pPr>
      <w:r>
        <w:rPr>
          <w:rFonts w:ascii="Times New Roman" w:hAnsi="Times New Roman"/>
          <w:b/>
          <w:sz w:val="22"/>
        </w:rPr>
        <w:t xml:space="preserve">Результаты и факты: </w:t>
      </w:r>
      <w:r>
        <w:rPr>
          <w:rFonts w:ascii="Times New Roman" w:hAnsi="Times New Roman"/>
          <w:sz w:val="22"/>
        </w:rPr>
        <w:t>77.8% не занимаются дома регулярно. Главные барьеры: «Трудно самому анализировать речь» (38.9%) и «Нет спарринг-партнера» (38.9%). 72.2% хотят играть товарищеские раунды без вызова судьи. 88.9% одобрили оценивание по шкале 0.0 – 9.0.</w:t>
      </w:r>
    </w:p>
    <w:p>
      <w:pPr>
        <w:spacing w:line="276" w:lineRule="auto" w:after="40"/>
        <w:ind w:firstLine="360"/>
        <w:jc w:val="both"/>
      </w:pPr>
      <w:r>
        <w:rPr>
          <w:rFonts w:ascii="Times New Roman" w:hAnsi="Times New Roman"/>
          <w:b/>
          <w:sz w:val="22"/>
        </w:rPr>
        <w:t xml:space="preserve">Вывод дня: </w:t>
      </w:r>
      <w:r>
        <w:rPr>
          <w:rFonts w:ascii="Times New Roman" w:hAnsi="Times New Roman"/>
          <w:sz w:val="22"/>
        </w:rPr>
        <w:t>Гипотеза подтверждена цифрами. Нужен цифровой тренажер со спаррингом и мгновенным объективным судейством.</w:t>
      </w:r>
    </w:p>
    <w:p>
      <w:pPr>
        <w:spacing w:line="276" w:lineRule="auto" w:after="40"/>
        <w:ind w:firstLine="360"/>
        <w:jc w:val="both"/>
      </w:pPr>
      <w:r>
        <w:rPr>
          <w:rFonts w:ascii="Times New Roman" w:hAnsi="Times New Roman"/>
          <w:b/>
          <w:sz w:val="22"/>
        </w:rPr>
        <w:t xml:space="preserve">Следующий шаг: </w:t>
      </w:r>
      <w:r>
        <w:rPr>
          <w:rFonts w:ascii="Times New Roman" w:hAnsi="Times New Roman"/>
          <w:sz w:val="22"/>
        </w:rPr>
        <w:t>Разработка критериев оценивания (0.0–9.0) и проектирование веб-интерфейса.</w:t>
      </w:r>
    </w:p>
    <w:p>
      <w:pPr>
        <w:spacing w:before="120" w:after="40"/>
      </w:pPr>
      <w:r>
        <w:rPr>
          <w:rFonts w:ascii="Times New Roman" w:hAnsi="Times New Roman"/>
          <w:b/>
          <w:sz w:val="22"/>
        </w:rPr>
        <w:t>День 2 — Критерии оценивания и архитектура платформы (02.10.2026)</w:t>
      </w:r>
    </w:p>
    <w:p>
      <w:pPr>
        <w:spacing w:line="276" w:lineRule="auto" w:after="40"/>
        <w:ind w:firstLine="360"/>
        <w:jc w:val="both"/>
      </w:pPr>
      <w:r>
        <w:rPr>
          <w:rFonts w:ascii="Times New Roman" w:hAnsi="Times New Roman"/>
          <w:b/>
          <w:sz w:val="22"/>
        </w:rPr>
        <w:t xml:space="preserve">Цель дня: </w:t>
      </w:r>
      <w:r>
        <w:rPr>
          <w:rFonts w:ascii="Times New Roman" w:hAnsi="Times New Roman"/>
          <w:sz w:val="22"/>
        </w:rPr>
        <w:t>Разработать дебатную рубрику оценивания и технический каркас сервиса.</w:t>
      </w:r>
    </w:p>
    <w:p>
      <w:pPr>
        <w:spacing w:line="276" w:lineRule="auto" w:after="40"/>
        <w:ind w:firstLine="360"/>
        <w:jc w:val="both"/>
      </w:pPr>
      <w:r>
        <w:rPr>
          <w:rFonts w:ascii="Times New Roman" w:hAnsi="Times New Roman"/>
          <w:b/>
          <w:sz w:val="22"/>
        </w:rPr>
        <w:t xml:space="preserve">Что сделано: </w:t>
      </w:r>
      <w:r>
        <w:rPr>
          <w:rFonts w:ascii="Times New Roman" w:hAnsi="Times New Roman"/>
          <w:sz w:val="22"/>
        </w:rPr>
        <w:t>1. Выделил 4 изолированных микро-упражнения по модели Тулмина: Claim (тезис), Warrant (логическая связь), Rebuttal (контраргумент) и Speech (полная речь).</w:t>
        <w:br/>
        <w:t>2. Разработал рубрику Debatr Rubric (0.0 – 9.0) по 5 параметрам (по 20%): структура, доказательства, опровержение, ясность, глубина мысли.</w:t>
        <w:br/>
        <w:t>3. Написал системные промпты для ИИ по принципу формирующего оценивания (ИИ объясняет ошибку и дает совет, как усилить довод).</w:t>
        <w:br/>
        <w:t>4. Подключил облачную базу данных Supabase (PostgreSQL) с быстрым входом без почты (только логин и пароль) и сделал Canvas-радар компетенций.</w:t>
      </w:r>
    </w:p>
    <w:p>
      <w:pPr>
        <w:spacing w:line="276" w:lineRule="auto" w:after="40"/>
        <w:ind w:firstLine="360"/>
        <w:jc w:val="both"/>
      </w:pPr>
      <w:r>
        <w:rPr>
          <w:rFonts w:ascii="Times New Roman" w:hAnsi="Times New Roman"/>
          <w:b/>
          <w:sz w:val="22"/>
        </w:rPr>
        <w:t xml:space="preserve">Вывод дня: </w:t>
      </w:r>
      <w:r>
        <w:rPr>
          <w:rFonts w:ascii="Times New Roman" w:hAnsi="Times New Roman"/>
          <w:sz w:val="22"/>
        </w:rPr>
        <w:t>Методологическая база и архитектура готовы. 9-балльная шкала позволяет оцифровать качество аргументации.</w:t>
      </w:r>
    </w:p>
    <w:p>
      <w:pPr>
        <w:spacing w:line="276" w:lineRule="auto" w:after="40"/>
        <w:ind w:firstLine="360"/>
        <w:jc w:val="both"/>
      </w:pPr>
      <w:r>
        <w:rPr>
          <w:rFonts w:ascii="Times New Roman" w:hAnsi="Times New Roman"/>
          <w:b/>
          <w:sz w:val="22"/>
        </w:rPr>
        <w:t xml:space="preserve">Следующий шаг: </w:t>
      </w:r>
      <w:r>
        <w:rPr>
          <w:rFonts w:ascii="Times New Roman" w:hAnsi="Times New Roman"/>
          <w:sz w:val="22"/>
        </w:rPr>
        <w:t>Программирование модулей «Баттл с ИИ», комнат 1v1 и голосового движка.</w:t>
      </w:r>
    </w:p>
    <w:p>
      <w:pPr>
        <w:spacing w:before="120" w:after="40"/>
      </w:pPr>
      <w:r>
        <w:rPr>
          <w:rFonts w:ascii="Times New Roman" w:hAnsi="Times New Roman"/>
          <w:b/>
          <w:sz w:val="22"/>
        </w:rPr>
        <w:t>День 3 — Разработка спарринг-модулей, пилот и тестирование (03.10.2026)</w:t>
      </w:r>
    </w:p>
    <w:p>
      <w:pPr>
        <w:spacing w:line="276" w:lineRule="auto" w:after="40"/>
        <w:ind w:firstLine="360"/>
        <w:jc w:val="both"/>
      </w:pPr>
      <w:r>
        <w:rPr>
          <w:rFonts w:ascii="Times New Roman" w:hAnsi="Times New Roman"/>
          <w:b/>
          <w:sz w:val="22"/>
        </w:rPr>
        <w:t xml:space="preserve">Цель дня: </w:t>
      </w:r>
      <w:r>
        <w:rPr>
          <w:rFonts w:ascii="Times New Roman" w:hAnsi="Times New Roman"/>
          <w:sz w:val="22"/>
        </w:rPr>
        <w:t>Собрать интерактивные режимы, провести пилотное тестирование со спикерами.</w:t>
      </w:r>
    </w:p>
    <w:p>
      <w:pPr>
        <w:spacing w:line="276" w:lineRule="auto" w:after="40"/>
        <w:ind w:firstLine="360"/>
        <w:jc w:val="both"/>
      </w:pPr>
      <w:r>
        <w:rPr>
          <w:rFonts w:ascii="Times New Roman" w:hAnsi="Times New Roman"/>
          <w:b/>
          <w:sz w:val="22"/>
        </w:rPr>
        <w:t xml:space="preserve">Что сделано: </w:t>
      </w:r>
      <w:r>
        <w:rPr>
          <w:rFonts w:ascii="Times New Roman" w:hAnsi="Times New Roman"/>
          <w:sz w:val="22"/>
        </w:rPr>
        <w:t>1. Разработал режим «AI Opponent Battle»: ИИ выступает соперником в раунде, наносит контраргументы, а в конце независимый ИИ-судья выдает судейский протокол с баллами.</w:t>
        <w:br/>
        <w:t>2. Реализовал «Friendly Match 1v1»: дружеские матчи по коду комнаты (например, ROOM-842) со сквозным ИИ-судейством без очного судьи.</w:t>
        <w:br/>
        <w:t>3. Подключил Web Speech API: наговаривание речей голосом и озвучка аргументов ИИ.</w:t>
      </w:r>
    </w:p>
    <w:p>
      <w:pPr>
        <w:spacing w:line="276" w:lineRule="auto" w:after="40"/>
        <w:ind w:firstLine="360"/>
        <w:jc w:val="both"/>
      </w:pPr>
      <w:r>
        <w:rPr>
          <w:rFonts w:ascii="Times New Roman" w:hAnsi="Times New Roman"/>
          <w:b/>
          <w:sz w:val="22"/>
        </w:rPr>
        <w:t xml:space="preserve">Вывод дня: </w:t>
      </w:r>
      <w:r>
        <w:rPr>
          <w:rFonts w:ascii="Times New Roman" w:hAnsi="Times New Roman"/>
          <w:sz w:val="22"/>
        </w:rPr>
        <w:t>Платформа работает, убирает барьер нехватки напарника и дает фидбек. Задачи проекта выполнены.</w:t>
      </w:r>
    </w:p>
    <w:p>
      <w:pPr>
        <w:spacing w:before="120" w:after="40"/>
      </w:pPr>
      <w:r>
        <w:rPr>
          <w:rFonts w:ascii="Times New Roman" w:hAnsi="Times New Roman"/>
          <w:b/>
          <w:sz w:val="22"/>
        </w:rPr>
        <w:t>Итоговая запись по исследованию</w:t>
      </w:r>
    </w:p>
    <w:p>
      <w:pPr>
        <w:spacing w:line="276" w:lineRule="auto" w:after="40"/>
        <w:ind w:firstLine="360"/>
        <w:jc w:val="both"/>
      </w:pPr>
      <w:r>
        <w:rPr>
          <w:rFonts w:ascii="Times New Roman" w:hAnsi="Times New Roman"/>
          <w:b/>
          <w:sz w:val="22"/>
        </w:rPr>
        <w:t xml:space="preserve">Что готово: </w:t>
      </w:r>
      <w:r>
        <w:rPr>
          <w:rFonts w:ascii="Times New Roman" w:hAnsi="Times New Roman"/>
          <w:sz w:val="22"/>
        </w:rPr>
        <w:t>Работающая веб-платформа Debatr (соло-тренажеры, ИИ-баттл, комнаты 1v1, радар компетенций), данные опроса 18 спикеров и критериальная рубрика 0.0–9.0.</w:t>
      </w:r>
    </w:p>
    <w:p>
      <w:pPr>
        <w:spacing w:line="276" w:lineRule="auto" w:after="40"/>
        <w:ind w:firstLine="360"/>
        <w:jc w:val="both"/>
      </w:pPr>
      <w:r>
        <w:rPr>
          <w:rFonts w:ascii="Times New Roman" w:hAnsi="Times New Roman"/>
          <w:b/>
          <w:sz w:val="22"/>
        </w:rPr>
        <w:t xml:space="preserve">Главный вывод: </w:t>
      </w:r>
      <w:r>
        <w:rPr>
          <w:rFonts w:ascii="Times New Roman" w:hAnsi="Times New Roman"/>
          <w:sz w:val="22"/>
        </w:rPr>
        <w:t>Модель Human-in-the-Loop доказала эффективность: базовые речевые навыки отрабатываются дома с ИИ, а очные встречи с тренером посвящаются главным/продвинутым темам.</w:t>
      </w:r>
    </w:p>
    <w:p>
      <w:pPr>
        <w:spacing w:line="276" w:lineRule="auto" w:after="40"/>
        <w:ind w:firstLine="360"/>
        <w:jc w:val="both"/>
      </w:pPr>
      <w:r>
        <w:rPr>
          <w:rFonts w:ascii="Times New Roman" w:hAnsi="Times New Roman"/>
          <w:b/>
          <w:sz w:val="22"/>
        </w:rPr>
        <w:t xml:space="preserve">Ограничения и развитие: </w:t>
      </w:r>
      <w:r>
        <w:rPr>
          <w:rFonts w:ascii="Times New Roman" w:hAnsi="Times New Roman"/>
          <w:sz w:val="22"/>
        </w:rPr>
        <w:t>Web Speech лучше всего работает в Chrome; в планах — добавить поддержку казахского языка и автоматическую сетку онлайн-турниров.</w:t>
      </w:r>
    </w:p>
    <w:sectPr w:rsidR="00FC693F" w:rsidRPr="0006063C" w:rsidSect="00034616">
      <w:pgSz w:w="12240" w:h="15840"/>
      <w:pgMar w:top="864" w:right="864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40" w:before="0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