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i w:val="1"/>
          <w:sz w:val="28"/>
          <w:szCs w:val="28"/>
        </w:rPr>
      </w:pPr>
      <w:r w:rsidDel="00000000" w:rsidR="00000000" w:rsidRPr="00000000">
        <w:rPr>
          <w:b w:val="1"/>
          <w:i w:val="1"/>
          <w:sz w:val="28"/>
          <w:szCs w:val="28"/>
        </w:rPr>
        <w:drawing>
          <wp:inline distB="114300" distT="114300" distL="114300" distR="114300">
            <wp:extent cx="676275" cy="676275"/>
            <wp:effectExtent b="0" l="0" r="0" t="0"/>
            <wp:docPr id="1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762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b w:val="1"/>
          <w:i w:val="1"/>
          <w:sz w:val="28"/>
          <w:szCs w:val="28"/>
          <w:rtl w:val="0"/>
        </w:rPr>
        <w:t xml:space="preserve">The Hourglass (or The Yeti)</w:t>
      </w:r>
      <w:r w:rsidDel="00000000" w:rsidR="00000000" w:rsidRPr="00000000">
        <w:rPr>
          <w:rtl w:val="0"/>
        </w:rPr>
      </w:r>
    </w:p>
    <w:p w:rsidR="00000000" w:rsidDel="00000000" w:rsidP="00000000" w:rsidRDefault="00000000" w:rsidRPr="00000000" w14:paraId="00000003">
      <w:pPr>
        <w:pageBreakBefore w:val="0"/>
        <w:jc w:val="center"/>
        <w:rPr>
          <w:sz w:val="24"/>
          <w:szCs w:val="24"/>
        </w:rPr>
      </w:pPr>
      <w:r w:rsidDel="00000000" w:rsidR="00000000" w:rsidRPr="00000000">
        <w:rPr>
          <w:rtl w:val="0"/>
        </w:rPr>
        <w:t xml:space="preserve">May</w:t>
      </w:r>
      <w:r w:rsidDel="00000000" w:rsidR="00000000" w:rsidRPr="00000000">
        <w:rPr>
          <w:rtl w:val="0"/>
        </w:rPr>
        <w:t xml:space="preserve">, 2021</w:t>
      </w:r>
      <w:r w:rsidDel="00000000" w:rsidR="00000000" w:rsidRPr="00000000">
        <w:rPr>
          <w:rtl w:val="0"/>
        </w:rPr>
      </w:r>
    </w:p>
    <w:p w:rsidR="00000000" w:rsidDel="00000000" w:rsidP="00000000" w:rsidRDefault="00000000" w:rsidRPr="00000000" w14:paraId="00000004">
      <w:pPr>
        <w:pageBreakBefore w:val="0"/>
        <w:rPr>
          <w:b w:val="1"/>
          <w:sz w:val="28"/>
          <w:szCs w:val="28"/>
        </w:rPr>
      </w:pPr>
      <w:r w:rsidDel="00000000" w:rsidR="00000000" w:rsidRPr="00000000">
        <w:rPr>
          <w:rtl w:val="0"/>
        </w:rPr>
      </w:r>
    </w:p>
    <w:p w:rsidR="00000000" w:rsidDel="00000000" w:rsidP="00000000" w:rsidRDefault="00000000" w:rsidRPr="00000000" w14:paraId="00000005">
      <w:pPr>
        <w:pageBreakBefore w:val="0"/>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6">
      <w:pPr>
        <w:pageBreakBefore w:val="0"/>
        <w:jc w:val="left"/>
        <w:rPr>
          <w:sz w:val="12"/>
          <w:szCs w:val="12"/>
        </w:rPr>
      </w:pPr>
      <w:r w:rsidDel="00000000" w:rsidR="00000000" w:rsidRPr="00000000">
        <w:rPr>
          <w:rtl w:val="0"/>
        </w:rPr>
      </w:r>
    </w:p>
    <w:p w:rsidR="00000000" w:rsidDel="00000000" w:rsidP="00000000" w:rsidRDefault="00000000" w:rsidRPr="00000000" w14:paraId="00000007">
      <w:pPr>
        <w:pageBreakBefore w:val="0"/>
        <w:rPr>
          <w:i w:val="1"/>
        </w:rPr>
      </w:pPr>
      <w:r w:rsidDel="00000000" w:rsidR="00000000" w:rsidRPr="00000000">
        <w:rPr>
          <w:rtl w:val="0"/>
        </w:rPr>
        <w:t xml:space="preserve">The purpose of this report is to identify opportunities for content creators to diversify character representations. This report measures representations of six identities in the script </w:t>
      </w:r>
      <w:r w:rsidDel="00000000" w:rsidR="00000000" w:rsidRPr="00000000">
        <w:rPr>
          <w:i w:val="1"/>
          <w:rtl w:val="0"/>
        </w:rPr>
        <w:t xml:space="preserve">The Hourglass </w:t>
      </w:r>
      <w:r w:rsidDel="00000000" w:rsidR="00000000" w:rsidRPr="00000000">
        <w:rPr>
          <w:rtl w:val="0"/>
        </w:rPr>
        <w:t xml:space="preserve">for LEGO Titan:</w:t>
      </w:r>
      <w:r w:rsidDel="00000000" w:rsidR="00000000" w:rsidRPr="00000000">
        <w:rPr>
          <w:rtl w:val="0"/>
        </w:rPr>
      </w:r>
    </w:p>
    <w:p w:rsidR="00000000" w:rsidDel="00000000" w:rsidP="00000000" w:rsidRDefault="00000000" w:rsidRPr="00000000" w14:paraId="00000008">
      <w:pPr>
        <w:pageBreakBefore w:val="0"/>
        <w:numPr>
          <w:ilvl w:val="0"/>
          <w:numId w:val="2"/>
        </w:numPr>
        <w:ind w:left="720" w:hanging="360"/>
        <w:rPr/>
      </w:pPr>
      <w:hyperlink w:anchor="7rdsrmby8a10">
        <w:r w:rsidDel="00000000" w:rsidR="00000000" w:rsidRPr="00000000">
          <w:rPr>
            <w:color w:val="1155cc"/>
            <w:u w:val="single"/>
            <w:rtl w:val="0"/>
          </w:rPr>
          <w:t xml:space="preserve">Gender</w:t>
        </w:r>
      </w:hyperlink>
      <w:r w:rsidDel="00000000" w:rsidR="00000000" w:rsidRPr="00000000">
        <w:rPr>
          <w:rtl w:val="0"/>
        </w:rPr>
      </w:r>
    </w:p>
    <w:p w:rsidR="00000000" w:rsidDel="00000000" w:rsidP="00000000" w:rsidRDefault="00000000" w:rsidRPr="00000000" w14:paraId="00000009">
      <w:pPr>
        <w:pageBreakBefore w:val="0"/>
        <w:numPr>
          <w:ilvl w:val="0"/>
          <w:numId w:val="2"/>
        </w:numPr>
        <w:ind w:left="720" w:hanging="360"/>
        <w:rPr/>
      </w:pPr>
      <w:hyperlink w:anchor="km0uzj1c47vm">
        <w:r w:rsidDel="00000000" w:rsidR="00000000" w:rsidRPr="00000000">
          <w:rPr>
            <w:color w:val="1155cc"/>
            <w:u w:val="single"/>
            <w:rtl w:val="0"/>
          </w:rPr>
          <w:t xml:space="preserve">Race/Ethnicity</w:t>
        </w:r>
      </w:hyperlink>
      <w:r w:rsidDel="00000000" w:rsidR="00000000" w:rsidRPr="00000000">
        <w:rPr>
          <w:rtl w:val="0"/>
        </w:rPr>
      </w:r>
    </w:p>
    <w:p w:rsidR="00000000" w:rsidDel="00000000" w:rsidP="00000000" w:rsidRDefault="00000000" w:rsidRPr="00000000" w14:paraId="0000000A">
      <w:pPr>
        <w:pageBreakBefore w:val="0"/>
        <w:numPr>
          <w:ilvl w:val="0"/>
          <w:numId w:val="2"/>
        </w:numPr>
        <w:ind w:left="720" w:hanging="360"/>
        <w:rPr/>
      </w:pPr>
      <w:hyperlink w:anchor="l5fofjr5yyu7">
        <w:r w:rsidDel="00000000" w:rsidR="00000000" w:rsidRPr="00000000">
          <w:rPr>
            <w:color w:val="1155cc"/>
            <w:u w:val="single"/>
            <w:rtl w:val="0"/>
          </w:rPr>
          <w:t xml:space="preserve">LGBTQ+</w:t>
        </w:r>
      </w:hyperlink>
      <w:r w:rsidDel="00000000" w:rsidR="00000000" w:rsidRPr="00000000">
        <w:rPr>
          <w:rtl w:val="0"/>
        </w:rPr>
      </w:r>
    </w:p>
    <w:p w:rsidR="00000000" w:rsidDel="00000000" w:rsidP="00000000" w:rsidRDefault="00000000" w:rsidRPr="00000000" w14:paraId="0000000B">
      <w:pPr>
        <w:pageBreakBefore w:val="0"/>
        <w:numPr>
          <w:ilvl w:val="0"/>
          <w:numId w:val="2"/>
        </w:numPr>
        <w:ind w:left="720" w:hanging="360"/>
        <w:rPr/>
      </w:pPr>
      <w:hyperlink w:anchor="phoxthamc9m4">
        <w:r w:rsidDel="00000000" w:rsidR="00000000" w:rsidRPr="00000000">
          <w:rPr>
            <w:color w:val="1155cc"/>
            <w:u w:val="single"/>
            <w:rtl w:val="0"/>
          </w:rPr>
          <w:t xml:space="preserve">Disability</w:t>
        </w:r>
      </w:hyperlink>
      <w:r w:rsidDel="00000000" w:rsidR="00000000" w:rsidRPr="00000000">
        <w:rPr>
          <w:rtl w:val="0"/>
        </w:rPr>
      </w:r>
    </w:p>
    <w:p w:rsidR="00000000" w:rsidDel="00000000" w:rsidP="00000000" w:rsidRDefault="00000000" w:rsidRPr="00000000" w14:paraId="0000000C">
      <w:pPr>
        <w:pageBreakBefore w:val="0"/>
        <w:numPr>
          <w:ilvl w:val="0"/>
          <w:numId w:val="2"/>
        </w:numPr>
        <w:ind w:left="720" w:hanging="360"/>
        <w:rPr/>
      </w:pPr>
      <w:hyperlink w:anchor="w6ssfbo3nmng">
        <w:r w:rsidDel="00000000" w:rsidR="00000000" w:rsidRPr="00000000">
          <w:rPr>
            <w:color w:val="1155cc"/>
            <w:u w:val="single"/>
            <w:rtl w:val="0"/>
          </w:rPr>
          <w:t xml:space="preserve">Age (50+)</w:t>
        </w:r>
      </w:hyperlink>
      <w:r w:rsidDel="00000000" w:rsidR="00000000" w:rsidRPr="00000000">
        <w:rPr>
          <w:rtl w:val="0"/>
        </w:rPr>
      </w:r>
    </w:p>
    <w:p w:rsidR="00000000" w:rsidDel="00000000" w:rsidP="00000000" w:rsidRDefault="00000000" w:rsidRPr="00000000" w14:paraId="0000000D">
      <w:pPr>
        <w:pageBreakBefore w:val="0"/>
        <w:numPr>
          <w:ilvl w:val="0"/>
          <w:numId w:val="2"/>
        </w:numPr>
        <w:ind w:left="720" w:hanging="360"/>
        <w:rPr/>
      </w:pPr>
      <w:hyperlink w:anchor="ua15q4ot3gj6">
        <w:r w:rsidDel="00000000" w:rsidR="00000000" w:rsidRPr="00000000">
          <w:rPr>
            <w:color w:val="1155cc"/>
            <w:u w:val="single"/>
            <w:rtl w:val="0"/>
          </w:rPr>
          <w:t xml:space="preserve">Body Size</w:t>
        </w:r>
      </w:hyperlink>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10">
      <w:pPr>
        <w:pageBreakBefore w:val="0"/>
        <w:rPr>
          <w:sz w:val="12"/>
          <w:szCs w:val="12"/>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Spellcheck for Bias is based on inventions and software developed at the USC Viterbi School of Engineering. For this report, we analyze characters who spoke </w:t>
      </w:r>
      <w:r w:rsidDel="00000000" w:rsidR="00000000" w:rsidRPr="00000000">
        <w:rPr>
          <w:rtl w:val="0"/>
        </w:rPr>
        <w:t xml:space="preserve">1</w:t>
      </w:r>
      <w:r w:rsidDel="00000000" w:rsidR="00000000" w:rsidRPr="00000000">
        <w:rPr>
          <w:rtl w:val="0"/>
        </w:rPr>
        <w:t xml:space="preserve"> line of text or more. </w:t>
      </w:r>
      <w:r w:rsidDel="00000000" w:rsidR="00000000" w:rsidRPr="00000000">
        <w:rPr>
          <w:rtl w:val="0"/>
        </w:rPr>
        <w:t xml:space="preserve">In </w:t>
      </w:r>
      <w:r w:rsidDel="00000000" w:rsidR="00000000" w:rsidRPr="00000000">
        <w:rPr>
          <w:i w:val="1"/>
          <w:rtl w:val="0"/>
        </w:rPr>
        <w:t xml:space="preserve">The Hourglass</w:t>
      </w:r>
      <w:r w:rsidDel="00000000" w:rsidR="00000000" w:rsidRPr="00000000">
        <w:rPr>
          <w:rtl w:val="0"/>
        </w:rPr>
        <w:t xml:space="preserve">, </w:t>
      </w:r>
      <w:r w:rsidDel="00000000" w:rsidR="00000000" w:rsidRPr="00000000">
        <w:rPr>
          <w:rtl w:val="0"/>
        </w:rPr>
        <w:t xml:space="preserve">9</w:t>
      </w:r>
      <w:r w:rsidDel="00000000" w:rsidR="00000000" w:rsidRPr="00000000">
        <w:rPr>
          <w:rtl w:val="0"/>
        </w:rPr>
        <w:t xml:space="preserve"> characters met this criterion:</w:t>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tbl>
      <w:tblPr>
        <w:tblStyle w:val="Table1"/>
        <w:tblW w:w="8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1935"/>
        <w:gridCol w:w="3155.0000000000005"/>
        <w:tblGridChange w:id="0">
          <w:tblGrid>
            <w:gridCol w:w="3150"/>
            <w:gridCol w:w="1935"/>
            <w:gridCol w:w="3155.0000000000005"/>
          </w:tblGrid>
        </w:tblGridChange>
      </w:tblGrid>
      <w:tr>
        <w:trPr>
          <w:cantSplit w:val="0"/>
          <w:trHeight w:val="470.9765625" w:hRule="atLeast"/>
          <w:tblHeader w:val="0"/>
        </w:trPr>
        <w:tc>
          <w:tcPr>
            <w:shd w:fill="78748d"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b w:val="1"/>
                <w:color w:val="ffffff"/>
                <w:sz w:val="26"/>
                <w:szCs w:val="26"/>
              </w:rPr>
            </w:pPr>
            <w:r w:rsidDel="00000000" w:rsidR="00000000" w:rsidRPr="00000000">
              <w:rPr>
                <w:b w:val="1"/>
                <w:color w:val="ffffff"/>
                <w:sz w:val="26"/>
                <w:szCs w:val="26"/>
                <w:rtl w:val="0"/>
              </w:rPr>
              <w:t xml:space="preserve">CHARACTER NAME</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b w:val="1"/>
                <w:color w:val="ffffff"/>
                <w:sz w:val="26"/>
                <w:szCs w:val="26"/>
              </w:rPr>
            </w:pPr>
            <w:r w:rsidDel="00000000" w:rsidR="00000000" w:rsidRPr="00000000">
              <w:rPr>
                <w:b w:val="1"/>
                <w:color w:val="ffffff"/>
                <w:sz w:val="26"/>
                <w:szCs w:val="26"/>
                <w:rtl w:val="0"/>
              </w:rPr>
              <w:t xml:space="preserve">LINE COUNT</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5">
            <w:pPr>
              <w:pageBreakBefore w:val="0"/>
              <w:widowControl w:val="0"/>
              <w:rPr/>
            </w:pPr>
            <w:r w:rsidDel="00000000" w:rsidR="00000000" w:rsidRPr="00000000">
              <w:rPr>
                <w:rtl w:val="0"/>
              </w:rPr>
              <w:t xml:space="preserve">IZZIE</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6">
            <w:pPr>
              <w:pageBreakBefore w:val="0"/>
              <w:widowControl w:val="0"/>
              <w:rPr/>
            </w:pPr>
            <w:r w:rsidDel="00000000" w:rsidR="00000000" w:rsidRPr="00000000">
              <w:rPr>
                <w:rtl w:val="0"/>
              </w:rPr>
              <w:t xml:space="preserve">68</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7">
            <w:pPr>
              <w:pageBreakBefore w:val="0"/>
              <w:widowControl w:val="0"/>
              <w:rPr/>
            </w:pPr>
            <w:r w:rsidDel="00000000" w:rsidR="00000000" w:rsidRPr="00000000">
              <w:rPr>
                <w:rtl w:val="0"/>
              </w:rPr>
              <w:t xml:space="preserve">LOGAN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8">
            <w:pPr>
              <w:pageBreakBefore w:val="0"/>
              <w:widowControl w:val="0"/>
              <w:rPr/>
            </w:pPr>
            <w:r w:rsidDel="00000000" w:rsidR="00000000" w:rsidRPr="00000000">
              <w:rPr>
                <w:rtl w:val="0"/>
              </w:rPr>
              <w:t xml:space="preserve">57</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9">
            <w:pPr>
              <w:pageBreakBefore w:val="0"/>
              <w:widowControl w:val="0"/>
              <w:rPr/>
            </w:pPr>
            <w:r w:rsidDel="00000000" w:rsidR="00000000" w:rsidRPr="00000000">
              <w:rPr>
                <w:rtl w:val="0"/>
              </w:rPr>
              <w:t xml:space="preserve">MATEO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A">
            <w:pPr>
              <w:pageBreakBefore w:val="0"/>
              <w:widowControl w:val="0"/>
              <w:rPr/>
            </w:pPr>
            <w:r w:rsidDel="00000000" w:rsidR="00000000" w:rsidRPr="00000000">
              <w:rPr>
                <w:rtl w:val="0"/>
              </w:rPr>
              <w:t xml:space="preserve">56</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B">
            <w:pPr>
              <w:pageBreakBefore w:val="0"/>
              <w:widowControl w:val="0"/>
              <w:rPr/>
            </w:pPr>
            <w:r w:rsidDel="00000000" w:rsidR="00000000" w:rsidRPr="00000000">
              <w:rPr>
                <w:rtl w:val="0"/>
              </w:rPr>
              <w:t xml:space="preserve">OZ</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C">
            <w:pPr>
              <w:pageBreakBefore w:val="0"/>
              <w:widowControl w:val="0"/>
              <w:rPr/>
            </w:pPr>
            <w:r w:rsidDel="00000000" w:rsidR="00000000" w:rsidRPr="00000000">
              <w:rPr>
                <w:rtl w:val="0"/>
              </w:rPr>
              <w:t xml:space="preserve">51</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D">
            <w:pPr>
              <w:pageBreakBefore w:val="0"/>
              <w:widowControl w:val="0"/>
              <w:rPr/>
            </w:pPr>
            <w:r w:rsidDel="00000000" w:rsidR="00000000" w:rsidRPr="00000000">
              <w:rPr>
                <w:rtl w:val="0"/>
              </w:rPr>
              <w:t xml:space="preserve">YETI</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E">
            <w:pPr>
              <w:pageBreakBefore w:val="0"/>
              <w:widowControl w:val="0"/>
              <w:rPr/>
            </w:pPr>
            <w:r w:rsidDel="00000000" w:rsidR="00000000" w:rsidRPr="00000000">
              <w:rPr>
                <w:rtl w:val="0"/>
              </w:rPr>
              <w:t xml:space="preserve">36</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F">
            <w:pPr>
              <w:pageBreakBefore w:val="0"/>
              <w:widowControl w:val="0"/>
              <w:rPr/>
            </w:pPr>
            <w:r w:rsidDel="00000000" w:rsidR="00000000" w:rsidRPr="00000000">
              <w:rPr>
                <w:rtl w:val="0"/>
              </w:rPr>
              <w:t xml:space="preserve">COOP</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0">
            <w:pPr>
              <w:pageBreakBefore w:val="0"/>
              <w:widowControl w:val="0"/>
              <w:rPr/>
            </w:pPr>
            <w:r w:rsidDel="00000000" w:rsidR="00000000" w:rsidRPr="00000000">
              <w:rPr>
                <w:rtl w:val="0"/>
              </w:rPr>
              <w:t xml:space="preserve">35</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1">
            <w:pPr>
              <w:pageBreakBefore w:val="0"/>
              <w:widowControl w:val="0"/>
              <w:rPr/>
            </w:pPr>
            <w:r w:rsidDel="00000000" w:rsidR="00000000" w:rsidRPr="00000000">
              <w:rPr>
                <w:rtl w:val="0"/>
              </w:rPr>
              <w:t xml:space="preserve">DARK ARCHER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2">
            <w:pPr>
              <w:pageBreakBefore w:val="0"/>
              <w:widowControl w:val="0"/>
              <w:rPr/>
            </w:pPr>
            <w:r w:rsidDel="00000000" w:rsidR="00000000" w:rsidRPr="00000000">
              <w:rPr>
                <w:rtl w:val="0"/>
              </w:rPr>
              <w:t xml:space="preserve">13</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3">
            <w:pPr>
              <w:pageBreakBefore w:val="0"/>
              <w:widowControl w:val="0"/>
              <w:rPr/>
            </w:pPr>
            <w:r w:rsidDel="00000000" w:rsidR="00000000" w:rsidRPr="00000000">
              <w:rPr>
                <w:rtl w:val="0"/>
              </w:rPr>
              <w:t xml:space="preserve">NIGHTMARE KING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4">
            <w:pPr>
              <w:pageBreakBefore w:val="0"/>
              <w:widowControl w:val="0"/>
              <w:rPr/>
            </w:pPr>
            <w:r w:rsidDel="00000000" w:rsidR="00000000" w:rsidRPr="00000000">
              <w:rPr>
                <w:rtl w:val="0"/>
              </w:rPr>
              <w:t xml:space="preserve">10</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5">
            <w:pPr>
              <w:pageBreakBefore w:val="0"/>
              <w:widowControl w:val="0"/>
              <w:rPr/>
            </w:pPr>
            <w:r w:rsidDel="00000000" w:rsidR="00000000" w:rsidRPr="00000000">
              <w:rPr>
                <w:rtl w:val="0"/>
              </w:rPr>
              <w:t xml:space="preserve">ALBERT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6">
            <w:pPr>
              <w:pageBreakBefore w:val="0"/>
              <w:widowControl w:val="0"/>
              <w:rPr/>
            </w:pPr>
            <w:r w:rsidDel="00000000" w:rsidR="00000000" w:rsidRPr="00000000">
              <w:rPr>
                <w:rtl w:val="0"/>
              </w:rPr>
              <w:t xml:space="preserve">2</w:t>
            </w:r>
          </w:p>
        </w:tc>
      </w:tr>
    </w:tbl>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Automated coding is combined with expert human coding to generate the quantitative and qualitative analysis below. </w:t>
      </w:r>
    </w:p>
    <w:p w:rsidR="00000000" w:rsidDel="00000000" w:rsidP="00000000" w:rsidRDefault="00000000" w:rsidRPr="00000000" w14:paraId="00000029">
      <w:pPr>
        <w:pageBreakBefore w:val="0"/>
        <w:rPr/>
      </w:pPr>
      <w:r w:rsidDel="00000000" w:rsidR="00000000" w:rsidRPr="00000000">
        <w:rPr>
          <w:rtl w:val="0"/>
        </w:rPr>
      </w:r>
    </w:p>
    <w:bookmarkStart w:colFirst="0" w:colLast="0" w:name="7rdsrmby8a10" w:id="0"/>
    <w:bookmarkEnd w:id="0"/>
    <w:p w:rsidR="00000000" w:rsidDel="00000000" w:rsidP="00000000" w:rsidRDefault="00000000" w:rsidRPr="00000000" w14:paraId="0000002A">
      <w:pPr>
        <w:pageBreakBefore w:val="0"/>
        <w:rPr>
          <w:b w:val="1"/>
          <w:sz w:val="28"/>
          <w:szCs w:val="28"/>
        </w:rPr>
      </w:pPr>
      <w:r w:rsidDel="00000000" w:rsidR="00000000" w:rsidRPr="00000000">
        <w:rPr>
          <w:b w:val="1"/>
          <w:sz w:val="28"/>
          <w:szCs w:val="28"/>
          <w:rtl w:val="0"/>
        </w:rPr>
        <w:t xml:space="preserve">Gender Analysis</w:t>
      </w:r>
    </w:p>
    <w:p w:rsidR="00000000" w:rsidDel="00000000" w:rsidP="00000000" w:rsidRDefault="00000000" w:rsidRPr="00000000" w14:paraId="0000002B">
      <w:pPr>
        <w:pageBreakBefore w:val="0"/>
        <w:ind w:left="0" w:firstLine="0"/>
        <w:rPr>
          <w:i w:val="1"/>
          <w:sz w:val="12"/>
          <w:szCs w:val="12"/>
        </w:rPr>
      </w:pPr>
      <w:r w:rsidDel="00000000" w:rsidR="00000000" w:rsidRPr="00000000">
        <w:rPr>
          <w:rtl w:val="0"/>
        </w:rPr>
      </w:r>
    </w:p>
    <w:p w:rsidR="00000000" w:rsidDel="00000000" w:rsidP="00000000" w:rsidRDefault="00000000" w:rsidRPr="00000000" w14:paraId="0000002C">
      <w:pPr>
        <w:pageBreakBefore w:val="0"/>
        <w:ind w:left="0" w:firstLine="0"/>
        <w:rPr>
          <w:b w:val="1"/>
          <w:i w:val="1"/>
          <w:color w:val="c12f65"/>
        </w:rPr>
      </w:pPr>
      <w:r w:rsidDel="00000000" w:rsidR="00000000" w:rsidRPr="00000000">
        <w:rPr>
          <w:b w:val="1"/>
          <w:i w:val="1"/>
          <w:color w:val="c12f65"/>
          <w:rtl w:val="0"/>
        </w:rPr>
        <w:t xml:space="preserve">For comparison, w</w:t>
      </w:r>
      <w:r w:rsidDel="00000000" w:rsidR="00000000" w:rsidRPr="00000000">
        <w:rPr>
          <w:b w:val="1"/>
          <w:i w:val="1"/>
          <w:color w:val="c12f65"/>
          <w:rtl w:val="0"/>
        </w:rPr>
        <w:t xml:space="preserve">omen constitute 51% of the U.S. population.</w:t>
      </w:r>
    </w:p>
    <w:p w:rsidR="00000000" w:rsidDel="00000000" w:rsidP="00000000" w:rsidRDefault="00000000" w:rsidRPr="00000000" w14:paraId="0000002D">
      <w:pPr>
        <w:pageBreakBefore w:val="0"/>
        <w:spacing w:line="276" w:lineRule="auto"/>
        <w:rPr>
          <w:i w:val="1"/>
        </w:rPr>
      </w:pPr>
      <w:r w:rsidDel="00000000" w:rsidR="00000000" w:rsidRPr="00000000">
        <w:rPr>
          <w:rtl w:val="0"/>
        </w:rPr>
      </w:r>
    </w:p>
    <w:p w:rsidR="00000000" w:rsidDel="00000000" w:rsidP="00000000" w:rsidRDefault="00000000" w:rsidRPr="00000000" w14:paraId="0000002E">
      <w:pPr>
        <w:pageBreakBefore w:val="0"/>
        <w:numPr>
          <w:ilvl w:val="0"/>
          <w:numId w:val="8"/>
        </w:numPr>
        <w:spacing w:line="276" w:lineRule="auto"/>
        <w:ind w:left="720" w:hanging="360"/>
        <w:rPr/>
      </w:pPr>
      <w:r w:rsidDel="00000000" w:rsidR="00000000" w:rsidRPr="00000000">
        <w:rPr>
          <w:rtl w:val="0"/>
        </w:rPr>
        <w:t xml:space="preserve">11% of</w:t>
      </w:r>
      <w:r w:rsidDel="00000000" w:rsidR="00000000" w:rsidRPr="00000000">
        <w:rPr>
          <w:rtl w:val="0"/>
        </w:rPr>
        <w:t xml:space="preserve"> characters are specified as female.</w:t>
      </w:r>
    </w:p>
    <w:p w:rsidR="00000000" w:rsidDel="00000000" w:rsidP="00000000" w:rsidRDefault="00000000" w:rsidRPr="00000000" w14:paraId="0000002F">
      <w:pPr>
        <w:pageBreakBefore w:val="0"/>
        <w:numPr>
          <w:ilvl w:val="0"/>
          <w:numId w:val="8"/>
        </w:numPr>
        <w:spacing w:line="276" w:lineRule="auto"/>
        <w:ind w:left="720" w:hanging="360"/>
        <w:rPr/>
      </w:pPr>
      <w:r w:rsidDel="00000000" w:rsidR="00000000" w:rsidRPr="00000000">
        <w:rPr>
          <w:rtl w:val="0"/>
        </w:rPr>
        <w:t xml:space="preserve">The leading character is </w:t>
      </w:r>
      <w:r w:rsidDel="00000000" w:rsidR="00000000" w:rsidRPr="00000000">
        <w:rPr>
          <w:rtl w:val="0"/>
        </w:rPr>
        <w:t xml:space="preserve">male (Mateo)</w:t>
      </w:r>
      <w:r w:rsidDel="00000000" w:rsidR="00000000" w:rsidRPr="00000000">
        <w:rPr>
          <w:rtl w:val="0"/>
        </w:rPr>
        <w:t xml:space="preserve">.</w:t>
      </w:r>
    </w:p>
    <w:p w:rsidR="00000000" w:rsidDel="00000000" w:rsidP="00000000" w:rsidRDefault="00000000" w:rsidRPr="00000000" w14:paraId="00000030">
      <w:pPr>
        <w:pageBreakBefore w:val="0"/>
        <w:numPr>
          <w:ilvl w:val="0"/>
          <w:numId w:val="8"/>
        </w:numPr>
        <w:spacing w:line="276" w:lineRule="auto"/>
        <w:ind w:left="720" w:hanging="360"/>
      </w:pPr>
      <w:r w:rsidDel="00000000" w:rsidR="00000000" w:rsidRPr="00000000">
        <w:rPr>
          <w:rtl w:val="0"/>
        </w:rPr>
        <w:t xml:space="preserve">The script contains </w:t>
      </w:r>
      <w:r w:rsidDel="00000000" w:rsidR="00000000" w:rsidRPr="00000000">
        <w:rPr>
          <w:rtl w:val="0"/>
        </w:rPr>
        <w:t xml:space="preserve">0</w:t>
      </w:r>
      <w:r w:rsidDel="00000000" w:rsidR="00000000" w:rsidRPr="00000000">
        <w:rPr>
          <w:rtl w:val="0"/>
        </w:rPr>
        <w:t xml:space="preserve"> character opportunities to increase gender diversity.</w:t>
      </w:r>
      <w:r w:rsidDel="00000000" w:rsidR="00000000" w:rsidRPr="00000000">
        <w:rPr>
          <w:rtl w:val="0"/>
        </w:rPr>
      </w:r>
    </w:p>
    <w:p w:rsidR="00000000" w:rsidDel="00000000" w:rsidP="00000000" w:rsidRDefault="00000000" w:rsidRPr="00000000" w14:paraId="00000031">
      <w:pPr>
        <w:pageBreakBefore w:val="0"/>
        <w:rPr>
          <w:u w:val="single"/>
        </w:rPr>
      </w:pPr>
      <w:r w:rsidDel="00000000" w:rsidR="00000000" w:rsidRPr="00000000">
        <w:rPr>
          <w:rtl w:val="0"/>
        </w:rPr>
      </w:r>
    </w:p>
    <w:p w:rsidR="00000000" w:rsidDel="00000000" w:rsidP="00000000" w:rsidRDefault="00000000" w:rsidRPr="00000000" w14:paraId="00000032">
      <w:pPr>
        <w:pageBreakBefore w:val="0"/>
        <w:rPr>
          <w:b w:val="1"/>
          <w:u w:val="single"/>
        </w:rPr>
      </w:pPr>
      <w:r w:rsidDel="00000000" w:rsidR="00000000" w:rsidRPr="00000000">
        <w:rPr>
          <w:u w:val="single"/>
          <w:rtl w:val="0"/>
        </w:rPr>
        <w:t xml:space="preserve">Characters by Gender</w:t>
      </w: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tbl>
      <w:tblPr>
        <w:tblStyle w:val="Table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14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GENDER UNSPECIFIED</w:t>
            </w:r>
          </w:p>
        </w:tc>
      </w:tr>
      <w:tr>
        <w:trPr>
          <w:cantSplit w:val="0"/>
          <w:trHeight w:val="371.982421875"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37">
            <w:pPr>
              <w:pageBreakBefore w:val="0"/>
              <w:widowControl w:val="0"/>
              <w:jc w:val="center"/>
              <w:rPr>
                <w:color w:val="ffffff"/>
              </w:rPr>
            </w:pPr>
            <w:r w:rsidDel="00000000" w:rsidR="00000000" w:rsidRPr="00000000">
              <w:rPr>
                <w:color w:val="ffffff"/>
                <w:rtl w:val="0"/>
              </w:rPr>
              <w:t xml:space="preserve">IZZIE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8">
            <w:pPr>
              <w:pageBreakBefore w:val="0"/>
              <w:widowControl w:val="0"/>
              <w:jc w:val="center"/>
              <w:rPr>
                <w:color w:val="ffffff"/>
              </w:rPr>
            </w:pPr>
            <w:r w:rsidDel="00000000" w:rsidR="00000000" w:rsidRPr="00000000">
              <w:rPr>
                <w:color w:val="ffffff"/>
                <w:rtl w:val="0"/>
              </w:rPr>
              <w:t xml:space="preserve">IZZIE</w:t>
            </w:r>
          </w:p>
        </w:tc>
        <w:tc>
          <w:tcP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3B">
            <w:pPr>
              <w:pageBreakBefore w:val="0"/>
              <w:widowControl w:val="0"/>
              <w:jc w:val="center"/>
              <w:rPr>
                <w:color w:val="ffffff"/>
              </w:rPr>
            </w:pPr>
            <w:r w:rsidDel="00000000" w:rsidR="00000000" w:rsidRPr="00000000">
              <w:rPr>
                <w:color w:val="ffffff"/>
                <w:rtl w:val="0"/>
              </w:rPr>
              <w:t xml:space="preserve">LOGAN</w:t>
            </w:r>
          </w:p>
        </w:tc>
        <w:tc>
          <w:tcP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3E">
            <w:pPr>
              <w:pageBreakBefore w:val="0"/>
              <w:widowControl w:val="0"/>
              <w:jc w:val="center"/>
              <w:rPr>
                <w:color w:val="ffffff"/>
              </w:rPr>
            </w:pPr>
            <w:r w:rsidDel="00000000" w:rsidR="00000000" w:rsidRPr="00000000">
              <w:rPr>
                <w:color w:val="ffffff"/>
                <w:rtl w:val="0"/>
              </w:rPr>
              <w:t xml:space="preserve">MATEO</w:t>
            </w:r>
          </w:p>
        </w:tc>
        <w:tc>
          <w:tcP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41">
            <w:pPr>
              <w:pageBreakBefore w:val="0"/>
              <w:widowControl w:val="0"/>
              <w:jc w:val="center"/>
              <w:rPr>
                <w:color w:val="ffffff"/>
              </w:rPr>
            </w:pPr>
            <w:r w:rsidDel="00000000" w:rsidR="00000000" w:rsidRPr="00000000">
              <w:rPr>
                <w:color w:val="ffffff"/>
                <w:rtl w:val="0"/>
              </w:rPr>
              <w:t xml:space="preserve">OZ</w:t>
            </w:r>
          </w:p>
        </w:tc>
        <w:tc>
          <w:tcP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44">
            <w:pPr>
              <w:pageBreakBefore w:val="0"/>
              <w:widowControl w:val="0"/>
              <w:jc w:val="center"/>
              <w:rPr>
                <w:color w:val="ffffff"/>
              </w:rPr>
            </w:pPr>
            <w:r w:rsidDel="00000000" w:rsidR="00000000" w:rsidRPr="00000000">
              <w:rPr>
                <w:color w:val="ffffff"/>
                <w:rtl w:val="0"/>
              </w:rPr>
              <w:t xml:space="preserve">YETI</w:t>
            </w:r>
          </w:p>
        </w:tc>
        <w:tc>
          <w:tcP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47">
            <w:pPr>
              <w:pageBreakBefore w:val="0"/>
              <w:widowControl w:val="0"/>
              <w:jc w:val="center"/>
              <w:rPr>
                <w:color w:val="ffffff"/>
              </w:rPr>
            </w:pPr>
            <w:r w:rsidDel="00000000" w:rsidR="00000000" w:rsidRPr="00000000">
              <w:rPr>
                <w:color w:val="ffffff"/>
                <w:rtl w:val="0"/>
              </w:rPr>
              <w:t xml:space="preserve">COOP</w:t>
            </w:r>
          </w:p>
        </w:tc>
        <w:tc>
          <w:tcP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4A">
            <w:pPr>
              <w:pageBreakBefore w:val="0"/>
              <w:widowControl w:val="0"/>
              <w:jc w:val="center"/>
              <w:rPr>
                <w:color w:val="ffffff"/>
              </w:rPr>
            </w:pPr>
            <w:r w:rsidDel="00000000" w:rsidR="00000000" w:rsidRPr="00000000">
              <w:rPr>
                <w:color w:val="ffffff"/>
                <w:rtl w:val="0"/>
              </w:rPr>
              <w:t xml:space="preserve">DARK ARCHER</w:t>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4D">
            <w:pPr>
              <w:pageBreakBefore w:val="0"/>
              <w:widowControl w:val="0"/>
              <w:jc w:val="center"/>
              <w:rPr>
                <w:color w:val="ffffff"/>
              </w:rPr>
            </w:pPr>
            <w:r w:rsidDel="00000000" w:rsidR="00000000" w:rsidRPr="00000000">
              <w:rPr>
                <w:color w:val="ffffff"/>
                <w:rtl w:val="0"/>
              </w:rPr>
              <w:t xml:space="preserve">NIGHTMARE KING</w:t>
            </w:r>
          </w:p>
        </w:tc>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50">
            <w:pPr>
              <w:pageBreakBefore w:val="0"/>
              <w:widowControl w:val="0"/>
              <w:jc w:val="center"/>
              <w:rPr>
                <w:color w:val="ffffff"/>
              </w:rPr>
            </w:pPr>
            <w:r w:rsidDel="00000000" w:rsidR="00000000" w:rsidRPr="00000000">
              <w:rPr>
                <w:color w:val="ffffff"/>
                <w:rtl w:val="0"/>
              </w:rPr>
              <w:t xml:space="preserve">ALBERT</w:t>
            </w:r>
          </w:p>
        </w:tc>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bl>
    <w:p w:rsidR="00000000" w:rsidDel="00000000" w:rsidP="00000000" w:rsidRDefault="00000000" w:rsidRPr="00000000" w14:paraId="00000052">
      <w:pPr>
        <w:pageBreakBefore w:val="0"/>
        <w:rPr>
          <w:b w:val="1"/>
          <w:u w:val="single"/>
        </w:rPr>
      </w:pPr>
      <w:r w:rsidDel="00000000" w:rsidR="00000000" w:rsidRPr="00000000">
        <w:rPr>
          <w:rtl w:val="0"/>
        </w:rPr>
      </w:r>
    </w:p>
    <w:p w:rsidR="00000000" w:rsidDel="00000000" w:rsidP="00000000" w:rsidRDefault="00000000" w:rsidRPr="00000000" w14:paraId="00000053">
      <w:pPr>
        <w:pageBreakBefore w:val="0"/>
        <w:rPr>
          <w:u w:val="single"/>
        </w:rPr>
      </w:pPr>
      <w:r w:rsidDel="00000000" w:rsidR="00000000" w:rsidRPr="00000000">
        <w:rPr>
          <w:u w:val="single"/>
          <w:rtl w:val="0"/>
        </w:rPr>
        <w:t xml:space="preserve">The See Jane Test</w:t>
      </w:r>
    </w:p>
    <w:p w:rsidR="00000000" w:rsidDel="00000000" w:rsidP="00000000" w:rsidRDefault="00000000" w:rsidRPr="00000000" w14:paraId="00000054">
      <w:pPr>
        <w:pageBreakBefore w:val="0"/>
        <w:jc w:val="right"/>
        <w:rPr>
          <w:u w:val="single"/>
        </w:rPr>
      </w:pPr>
      <w:r w:rsidDel="00000000" w:rsidR="00000000" w:rsidRPr="00000000">
        <w:rPr>
          <w:rtl w:val="0"/>
        </w:rPr>
      </w:r>
    </w:p>
    <w:tbl>
      <w:tblPr>
        <w:tblStyle w:val="Table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u w:val="single"/>
              </w:rPr>
            </w:pPr>
            <w:r w:rsidDel="00000000" w:rsidR="00000000" w:rsidRPr="00000000">
              <w:rPr>
                <w:b w:val="1"/>
                <w:color w:val="ffffff"/>
                <w:rtl w:val="0"/>
              </w:rPr>
              <w:t xml:space="preserve">In order to pass the See Jane test, a script/manuscript must have: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ind w:left="0" w:firstLine="0"/>
              <w:rPr>
                <w:u w:val="single"/>
              </w:rPr>
            </w:pPr>
            <w:r w:rsidDel="00000000" w:rsidR="00000000" w:rsidRPr="00000000">
              <w:rPr>
                <w:rtl w:val="0"/>
              </w:rPr>
              <w:t xml:space="preserve">At least one prominent character (leading, co-leading, supporting character) who is a woman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ind w:left="0" w:firstLine="0"/>
              <w:rPr>
                <w:u w:val="single"/>
              </w:rPr>
            </w:pPr>
            <w:r w:rsidDel="00000000" w:rsidR="00000000" w:rsidRPr="00000000">
              <w:rPr>
                <w:rtl w:val="0"/>
              </w:rPr>
              <w:t xml:space="preserve">Is not depicted with gender stereotypes or tropes.</w:t>
            </w:r>
            <w:r w:rsidDel="00000000" w:rsidR="00000000" w:rsidRPr="00000000">
              <w:rPr>
                <w:rtl w:val="0"/>
              </w:rPr>
            </w:r>
          </w:p>
        </w:tc>
      </w:tr>
    </w:tbl>
    <w:p w:rsidR="00000000" w:rsidDel="00000000" w:rsidP="00000000" w:rsidRDefault="00000000" w:rsidRPr="00000000" w14:paraId="0000005B">
      <w:pPr>
        <w:pageBreakBefore w:val="0"/>
        <w:ind w:left="0" w:firstLine="0"/>
        <w:rPr/>
      </w:pPr>
      <w:r w:rsidDel="00000000" w:rsidR="00000000" w:rsidRPr="00000000">
        <w:rPr>
          <w:rtl w:val="0"/>
        </w:rPr>
      </w:r>
    </w:p>
    <w:p w:rsidR="00000000" w:rsidDel="00000000" w:rsidP="00000000" w:rsidRDefault="00000000" w:rsidRPr="00000000" w14:paraId="0000005C">
      <w:pPr>
        <w:pageBreakBefore w:val="0"/>
        <w:widowControl w:val="0"/>
        <w:spacing w:line="240" w:lineRule="auto"/>
        <w:rPr/>
      </w:pPr>
      <w:r w:rsidDel="00000000" w:rsidR="00000000" w:rsidRPr="00000000">
        <w:rPr/>
        <w:drawing>
          <wp:inline distB="114300" distT="114300" distL="114300" distR="114300">
            <wp:extent cx="1371600" cy="1220724"/>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ageBreakBefore w:val="0"/>
        <w:widowControl w:val="0"/>
        <w:spacing w:line="240" w:lineRule="auto"/>
        <w:rPr/>
      </w:pPr>
      <w:r w:rsidDel="00000000" w:rsidR="00000000" w:rsidRPr="00000000">
        <w:rPr>
          <w:rtl w:val="0"/>
        </w:rPr>
      </w:r>
    </w:p>
    <w:p w:rsidR="00000000" w:rsidDel="00000000" w:rsidP="00000000" w:rsidRDefault="00000000" w:rsidRPr="00000000" w14:paraId="0000005E">
      <w:pPr>
        <w:pageBreakBefore w:val="0"/>
        <w:widowControl w:val="0"/>
        <w:spacing w:line="240" w:lineRule="auto"/>
        <w:rPr/>
      </w:pPr>
      <w:r w:rsidDel="00000000" w:rsidR="00000000" w:rsidRPr="00000000">
        <w:rPr>
          <w:rtl w:val="0"/>
        </w:rPr>
      </w:r>
    </w:p>
    <w:bookmarkStart w:colFirst="0" w:colLast="0" w:name="km0uzj1c47vm" w:id="1"/>
    <w:bookmarkEnd w:id="1"/>
    <w:p w:rsidR="00000000" w:rsidDel="00000000" w:rsidP="00000000" w:rsidRDefault="00000000" w:rsidRPr="00000000" w14:paraId="0000005F">
      <w:pPr>
        <w:pageBreakBefore w:val="0"/>
        <w:rPr>
          <w:b w:val="1"/>
          <w:sz w:val="28"/>
          <w:szCs w:val="28"/>
        </w:rPr>
      </w:pPr>
      <w:r w:rsidDel="00000000" w:rsidR="00000000" w:rsidRPr="00000000">
        <w:rPr>
          <w:b w:val="1"/>
          <w:sz w:val="28"/>
          <w:szCs w:val="28"/>
          <w:rtl w:val="0"/>
        </w:rPr>
        <w:t xml:space="preserve">Race/Ethnicity Analysis</w:t>
      </w:r>
    </w:p>
    <w:p w:rsidR="00000000" w:rsidDel="00000000" w:rsidP="00000000" w:rsidRDefault="00000000" w:rsidRPr="00000000" w14:paraId="00000060">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61">
      <w:pPr>
        <w:pageBreakBefore w:val="0"/>
        <w:rPr>
          <w:b w:val="1"/>
          <w:i w:val="1"/>
          <w:color w:val="c12f65"/>
        </w:rPr>
      </w:pPr>
      <w:r w:rsidDel="00000000" w:rsidR="00000000" w:rsidRPr="00000000">
        <w:rPr>
          <w:b w:val="1"/>
          <w:i w:val="1"/>
          <w:color w:val="c12f65"/>
          <w:rtl w:val="0"/>
        </w:rPr>
        <w:t xml:space="preserve">For comparison, people of color</w:t>
      </w:r>
      <w:r w:rsidDel="00000000" w:rsidR="00000000" w:rsidRPr="00000000">
        <w:rPr>
          <w:b w:val="1"/>
          <w:i w:val="1"/>
          <w:color w:val="c12f65"/>
          <w:rtl w:val="0"/>
        </w:rPr>
        <w:t xml:space="preserve"> constitute 38% of the U.S. population.</w:t>
      </w:r>
    </w:p>
    <w:p w:rsidR="00000000" w:rsidDel="00000000" w:rsidP="00000000" w:rsidRDefault="00000000" w:rsidRPr="00000000" w14:paraId="00000062">
      <w:pPr>
        <w:pageBreakBefore w:val="0"/>
        <w:rPr>
          <w:u w:val="single"/>
        </w:rPr>
      </w:pPr>
      <w:r w:rsidDel="00000000" w:rsidR="00000000" w:rsidRPr="00000000">
        <w:rPr>
          <w:rtl w:val="0"/>
        </w:rPr>
      </w:r>
    </w:p>
    <w:p w:rsidR="00000000" w:rsidDel="00000000" w:rsidP="00000000" w:rsidRDefault="00000000" w:rsidRPr="00000000" w14:paraId="00000063">
      <w:pPr>
        <w:pageBreakBefore w:val="0"/>
        <w:numPr>
          <w:ilvl w:val="0"/>
          <w:numId w:val="4"/>
        </w:numPr>
        <w:spacing w:line="276" w:lineRule="auto"/>
        <w:ind w:left="720" w:hanging="360"/>
        <w:rPr/>
      </w:pPr>
      <w:r w:rsidDel="00000000" w:rsidR="00000000" w:rsidRPr="00000000">
        <w:rPr>
          <w:rtl w:val="0"/>
        </w:rPr>
        <w:t xml:space="preserve">43% characters are specified as characters of color.</w:t>
      </w:r>
    </w:p>
    <w:p w:rsidR="00000000" w:rsidDel="00000000" w:rsidP="00000000" w:rsidRDefault="00000000" w:rsidRPr="00000000" w14:paraId="00000064">
      <w:pPr>
        <w:pageBreakBefore w:val="0"/>
        <w:numPr>
          <w:ilvl w:val="0"/>
          <w:numId w:val="4"/>
        </w:numPr>
        <w:spacing w:line="276" w:lineRule="auto"/>
        <w:ind w:left="720" w:hanging="360"/>
        <w:rPr/>
      </w:pPr>
      <w:r w:rsidDel="00000000" w:rsidR="00000000" w:rsidRPr="00000000">
        <w:rPr>
          <w:rtl w:val="0"/>
        </w:rPr>
        <w:t xml:space="preserve">The leading character is a character of color </w:t>
      </w:r>
      <w:r w:rsidDel="00000000" w:rsidR="00000000" w:rsidRPr="00000000">
        <w:rPr>
          <w:rtl w:val="0"/>
        </w:rPr>
        <w:t xml:space="preserve">(Mateo). </w:t>
      </w:r>
      <w:r w:rsidDel="00000000" w:rsidR="00000000" w:rsidRPr="00000000">
        <w:rPr>
          <w:rtl w:val="0"/>
        </w:rPr>
      </w:r>
    </w:p>
    <w:p w:rsidR="00000000" w:rsidDel="00000000" w:rsidP="00000000" w:rsidRDefault="00000000" w:rsidRPr="00000000" w14:paraId="00000065">
      <w:pPr>
        <w:pageBreakBefore w:val="0"/>
        <w:numPr>
          <w:ilvl w:val="0"/>
          <w:numId w:val="4"/>
        </w:numPr>
        <w:spacing w:line="276" w:lineRule="auto"/>
        <w:ind w:left="720" w:hanging="360"/>
      </w:pPr>
      <w:r w:rsidDel="00000000" w:rsidR="00000000" w:rsidRPr="00000000">
        <w:rPr>
          <w:rtl w:val="0"/>
        </w:rPr>
        <w:t xml:space="preserve">The script contains 2 character opportunities to increase racial/ethnic diversity.</w:t>
      </w:r>
    </w:p>
    <w:p w:rsidR="00000000" w:rsidDel="00000000" w:rsidP="00000000" w:rsidRDefault="00000000" w:rsidRPr="00000000" w14:paraId="00000066">
      <w:pPr>
        <w:pageBreakBefore w:val="0"/>
        <w:rPr>
          <w:u w:val="single"/>
        </w:rPr>
      </w:pPr>
      <w:r w:rsidDel="00000000" w:rsidR="00000000" w:rsidRPr="00000000">
        <w:rPr>
          <w:rtl w:val="0"/>
        </w:rPr>
      </w:r>
    </w:p>
    <w:p w:rsidR="00000000" w:rsidDel="00000000" w:rsidP="00000000" w:rsidRDefault="00000000" w:rsidRPr="00000000" w14:paraId="00000067">
      <w:pPr>
        <w:pageBreakBefore w:val="0"/>
        <w:rPr>
          <w:b w:val="1"/>
          <w:u w:val="single"/>
        </w:rPr>
      </w:pPr>
      <w:r w:rsidDel="00000000" w:rsidR="00000000" w:rsidRPr="00000000">
        <w:rPr>
          <w:u w:val="single"/>
          <w:rtl w:val="0"/>
        </w:rPr>
        <w:t xml:space="preserve">Characters by Race/Ethnicity</w:t>
      </w: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tbl>
      <w:tblPr>
        <w:tblStyle w:val="Table4"/>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b w:val="1"/>
                <w:sz w:val="26"/>
                <w:szCs w:val="26"/>
              </w:rPr>
            </w:pPr>
            <w:r w:rsidDel="00000000" w:rsidR="00000000" w:rsidRPr="00000000">
              <w:rPr>
                <w:b w:val="1"/>
                <w:sz w:val="26"/>
                <w:szCs w:val="26"/>
                <w:rtl w:val="0"/>
              </w:rPr>
              <w:t xml:space="preserve">CHARACTER OF COLOR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b w:val="1"/>
                <w:sz w:val="26"/>
                <w:szCs w:val="26"/>
              </w:rPr>
            </w:pPr>
            <w:r w:rsidDel="00000000" w:rsidR="00000000" w:rsidRPr="00000000">
              <w:rPr>
                <w:b w:val="1"/>
                <w:sz w:val="26"/>
                <w:szCs w:val="26"/>
                <w:rtl w:val="0"/>
              </w:rPr>
              <w:t xml:space="preserve">WHITE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b w:val="1"/>
                <w:sz w:val="26"/>
                <w:szCs w:val="26"/>
              </w:rPr>
            </w:pPr>
            <w:r w:rsidDel="00000000" w:rsidR="00000000" w:rsidRPr="00000000">
              <w:rPr>
                <w:b w:val="1"/>
                <w:sz w:val="26"/>
                <w:szCs w:val="26"/>
                <w:rtl w:val="0"/>
              </w:rPr>
              <w:t xml:space="preserve">RACE/ETHNICITY UNSPECIFIED</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6C">
            <w:pPr>
              <w:pageBreakBefore w:val="0"/>
              <w:widowControl w:val="0"/>
              <w:jc w:val="center"/>
              <w:rPr>
                <w:color w:val="ffffff"/>
              </w:rPr>
            </w:pPr>
            <w:r w:rsidDel="00000000" w:rsidR="00000000" w:rsidRPr="00000000">
              <w:rPr>
                <w:color w:val="ffffff"/>
                <w:rtl w:val="0"/>
              </w:rPr>
              <w:t xml:space="preserve">IZZIE</w:t>
            </w:r>
          </w:p>
        </w:tc>
        <w:tc>
          <w:tcP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E">
            <w:pPr>
              <w:pageBreakBefore w:val="0"/>
              <w:widowControl w:val="0"/>
              <w:jc w:val="center"/>
              <w:rPr>
                <w:color w:val="ffffff"/>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6F">
            <w:pPr>
              <w:pageBreakBefore w:val="0"/>
              <w:widowControl w:val="0"/>
              <w:jc w:val="center"/>
              <w:rPr>
                <w:color w:val="ffffff"/>
              </w:rPr>
            </w:pPr>
            <w:r w:rsidDel="00000000" w:rsidR="00000000" w:rsidRPr="00000000">
              <w:rPr>
                <w:color w:val="ffffff"/>
                <w:rtl w:val="0"/>
              </w:rPr>
              <w:t xml:space="preserve">LOGAN</w:t>
            </w:r>
          </w:p>
        </w:tc>
        <w:tc>
          <w:tcP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1">
            <w:pPr>
              <w:pageBreakBefore w:val="0"/>
              <w:widowControl w:val="0"/>
              <w:jc w:val="center"/>
              <w:rPr>
                <w:color w:val="ffffff"/>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72">
            <w:pPr>
              <w:pageBreakBefore w:val="0"/>
              <w:widowControl w:val="0"/>
              <w:jc w:val="center"/>
              <w:rPr>
                <w:color w:val="ffffff"/>
              </w:rPr>
            </w:pPr>
            <w:r w:rsidDel="00000000" w:rsidR="00000000" w:rsidRPr="00000000">
              <w:rPr>
                <w:color w:val="ffffff"/>
                <w:rtl w:val="0"/>
              </w:rPr>
              <w:t xml:space="preserve">MATEO</w:t>
            </w:r>
          </w:p>
        </w:tc>
        <w:tc>
          <w:tcP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4">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76">
            <w:pPr>
              <w:pageBreakBefore w:val="0"/>
              <w:widowControl w:val="0"/>
              <w:jc w:val="center"/>
              <w:rPr>
                <w:color w:val="ffffff"/>
              </w:rPr>
            </w:pPr>
            <w:r w:rsidDel="00000000" w:rsidR="00000000" w:rsidRPr="00000000">
              <w:rPr>
                <w:color w:val="ffffff"/>
                <w:rtl w:val="0"/>
              </w:rPr>
              <w:t xml:space="preserve">OZ</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7">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9">
            <w:pPr>
              <w:pageBreakBefore w:val="0"/>
              <w:widowControl w:val="0"/>
              <w:jc w:val="center"/>
              <w:rPr>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7A">
            <w:pPr>
              <w:pageBreakBefore w:val="0"/>
              <w:widowControl w:val="0"/>
              <w:jc w:val="center"/>
              <w:rPr>
                <w:color w:val="ffffff"/>
              </w:rPr>
            </w:pPr>
            <w:r w:rsidDel="00000000" w:rsidR="00000000" w:rsidRPr="00000000">
              <w:rPr>
                <w:color w:val="ffffff"/>
                <w:rtl w:val="0"/>
              </w:rPr>
              <w:t xml:space="preserve">(YETI)*</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7C">
            <w:pPr>
              <w:pageBreakBefore w:val="0"/>
              <w:widowControl w:val="0"/>
              <w:jc w:val="center"/>
              <w:rPr>
                <w:color w:val="ffffff"/>
              </w:rPr>
            </w:pPr>
            <w:r w:rsidDel="00000000" w:rsidR="00000000" w:rsidRPr="00000000">
              <w:rPr>
                <w:color w:val="ffffff"/>
                <w:rtl w:val="0"/>
              </w:rPr>
              <w:t xml:space="preserve">COOP</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D">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80">
            <w:pPr>
              <w:pageBreakBefore w:val="0"/>
              <w:widowControl w:val="0"/>
              <w:jc w:val="center"/>
              <w:rPr>
                <w:color w:val="ffffff"/>
              </w:rPr>
            </w:pPr>
            <w:r w:rsidDel="00000000" w:rsidR="00000000" w:rsidRPr="00000000">
              <w:rPr>
                <w:color w:val="ffffff"/>
                <w:rtl w:val="0"/>
              </w:rPr>
              <w:t xml:space="preserve">DARK ARCHER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83">
            <w:pPr>
              <w:pageBreakBefore w:val="0"/>
              <w:widowControl w:val="0"/>
              <w:jc w:val="center"/>
              <w:rPr>
                <w:color w:val="ffffff"/>
              </w:rPr>
            </w:pPr>
            <w:r w:rsidDel="00000000" w:rsidR="00000000" w:rsidRPr="00000000">
              <w:rPr>
                <w:color w:val="ffffff"/>
                <w:rtl w:val="0"/>
              </w:rPr>
              <w:t xml:space="preserve">NIGHTMARE KING</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86">
            <w:pPr>
              <w:pageBreakBefore w:val="0"/>
              <w:widowControl w:val="0"/>
              <w:jc w:val="center"/>
              <w:rPr>
                <w:color w:val="ffffff"/>
              </w:rPr>
            </w:pPr>
            <w:r w:rsidDel="00000000" w:rsidR="00000000" w:rsidRPr="00000000">
              <w:rPr>
                <w:color w:val="ffffff"/>
                <w:rtl w:val="0"/>
              </w:rPr>
              <w:t xml:space="preserve">(ALBERT)</w:t>
            </w:r>
          </w:p>
        </w:tc>
      </w:tr>
    </w:tbl>
    <w:p w:rsidR="00000000" w:rsidDel="00000000" w:rsidP="00000000" w:rsidRDefault="00000000" w:rsidRPr="00000000" w14:paraId="00000087">
      <w:pPr>
        <w:pageBreakBefore w:val="0"/>
        <w:rPr/>
      </w:pPr>
      <w:r w:rsidDel="00000000" w:rsidR="00000000" w:rsidRPr="00000000">
        <w:rPr>
          <w:rtl w:val="0"/>
        </w:rPr>
        <w:t xml:space="preserve">*Non-human characters are in parentheses and we do not include these characters when assessing this dimension or calculating representation.</w:t>
      </w:r>
    </w:p>
    <w:p w:rsidR="00000000" w:rsidDel="00000000" w:rsidP="00000000" w:rsidRDefault="00000000" w:rsidRPr="00000000" w14:paraId="00000088">
      <w:pPr>
        <w:pageBreakBefore w:val="0"/>
        <w:rPr>
          <w:b w:val="1"/>
          <w:u w:val="single"/>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u w:val="single"/>
          <w:rtl w:val="0"/>
        </w:rPr>
        <w:t xml:space="preserve">The Shonda Rhimes Test</w:t>
      </w:r>
      <w:r w:rsidDel="00000000" w:rsidR="00000000" w:rsidRPr="00000000">
        <w:rPr>
          <w:rtl w:val="0"/>
        </w:rPr>
      </w:r>
    </w:p>
    <w:p w:rsidR="00000000" w:rsidDel="00000000" w:rsidP="00000000" w:rsidRDefault="00000000" w:rsidRPr="00000000" w14:paraId="0000008A">
      <w:pPr>
        <w:pageBreakBefore w:val="0"/>
        <w:jc w:val="right"/>
        <w:rPr>
          <w:u w:val="single"/>
        </w:rPr>
      </w:pPr>
      <w:r w:rsidDel="00000000" w:rsidR="00000000" w:rsidRPr="00000000">
        <w:rPr>
          <w:rtl w:val="0"/>
        </w:rPr>
      </w:r>
    </w:p>
    <w:tbl>
      <w:tblPr>
        <w:tblStyle w:val="Table5"/>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jc w:val="center"/>
              <w:rPr>
                <w:b w:val="1"/>
                <w:color w:val="ffffff"/>
              </w:rPr>
            </w:pPr>
            <w:r w:rsidDel="00000000" w:rsidR="00000000" w:rsidRPr="00000000">
              <w:rPr>
                <w:b w:val="1"/>
                <w:color w:val="ffffff"/>
                <w:rtl w:val="0"/>
              </w:rPr>
              <w:t xml:space="preserve">In order to pass the Shonda Rhimes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ind w:left="0" w:firstLine="0"/>
              <w:rPr>
                <w:u w:val="single"/>
              </w:rPr>
            </w:pPr>
            <w:r w:rsidDel="00000000" w:rsidR="00000000" w:rsidRPr="00000000">
              <w:rPr>
                <w:rtl w:val="0"/>
              </w:rPr>
              <w:t xml:space="preserve">At least one prominent character (leading, co-leading, supporting character) who is a character of color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ind w:left="0" w:firstLine="0"/>
              <w:rPr>
                <w:u w:val="single"/>
              </w:rPr>
            </w:pPr>
            <w:r w:rsidDel="00000000" w:rsidR="00000000" w:rsidRPr="00000000">
              <w:rPr>
                <w:rtl w:val="0"/>
              </w:rPr>
              <w:t xml:space="preserve">Is not depicted with race/ethnicity stereotypes or tropes.</w:t>
            </w:r>
            <w:r w:rsidDel="00000000" w:rsidR="00000000" w:rsidRPr="00000000">
              <w:rPr>
                <w:rtl w:val="0"/>
              </w:rPr>
            </w:r>
          </w:p>
        </w:tc>
      </w:tr>
    </w:tbl>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drawing>
          <wp:inline distB="114300" distT="114300" distL="114300" distR="114300">
            <wp:extent cx="1371600" cy="1124712"/>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b w:val="1"/>
        </w:rPr>
      </w:pPr>
      <w:r w:rsidDel="00000000" w:rsidR="00000000" w:rsidRPr="00000000">
        <w:rPr>
          <w:rtl w:val="0"/>
        </w:rPr>
      </w:r>
    </w:p>
    <w:p w:rsidR="00000000" w:rsidDel="00000000" w:rsidP="00000000" w:rsidRDefault="00000000" w:rsidRPr="00000000" w14:paraId="00000096">
      <w:pPr>
        <w:pageBreakBefore w:val="0"/>
        <w:rPr>
          <w:b w:val="1"/>
        </w:rPr>
      </w:pPr>
      <w:r w:rsidDel="00000000" w:rsidR="00000000" w:rsidRPr="00000000">
        <w:rPr>
          <w:rtl w:val="0"/>
        </w:rPr>
      </w:r>
    </w:p>
    <w:p w:rsidR="00000000" w:rsidDel="00000000" w:rsidP="00000000" w:rsidRDefault="00000000" w:rsidRPr="00000000" w14:paraId="00000097">
      <w:pPr>
        <w:pageBreakBefore w:val="0"/>
        <w:rPr>
          <w:b w:val="1"/>
        </w:rPr>
      </w:pPr>
      <w:r w:rsidDel="00000000" w:rsidR="00000000" w:rsidRPr="00000000">
        <w:rPr>
          <w:rtl w:val="0"/>
        </w:rPr>
      </w:r>
    </w:p>
    <w:p w:rsidR="00000000" w:rsidDel="00000000" w:rsidP="00000000" w:rsidRDefault="00000000" w:rsidRPr="00000000" w14:paraId="00000098">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99">
      <w:pPr>
        <w:pageBreakBefore w:val="0"/>
        <w:rPr>
          <w:b w:val="1"/>
        </w:rPr>
      </w:pPr>
      <w:r w:rsidDel="00000000" w:rsidR="00000000" w:rsidRPr="00000000">
        <w:rPr>
          <w:rtl w:val="0"/>
        </w:rPr>
      </w:r>
    </w:p>
    <w:bookmarkStart w:colFirst="0" w:colLast="0" w:name="l5fofjr5yyu7" w:id="2"/>
    <w:bookmarkEnd w:id="2"/>
    <w:p w:rsidR="00000000" w:rsidDel="00000000" w:rsidP="00000000" w:rsidRDefault="00000000" w:rsidRPr="00000000" w14:paraId="0000009A">
      <w:pPr>
        <w:pageBreakBefore w:val="0"/>
        <w:rPr>
          <w:b w:val="1"/>
          <w:sz w:val="28"/>
          <w:szCs w:val="28"/>
        </w:rPr>
      </w:pPr>
      <w:r w:rsidDel="00000000" w:rsidR="00000000" w:rsidRPr="00000000">
        <w:rPr>
          <w:b w:val="1"/>
          <w:sz w:val="28"/>
          <w:szCs w:val="28"/>
          <w:rtl w:val="0"/>
        </w:rPr>
        <w:t xml:space="preserve">LGBTQ+ Analysis</w:t>
      </w:r>
    </w:p>
    <w:p w:rsidR="00000000" w:rsidDel="00000000" w:rsidP="00000000" w:rsidRDefault="00000000" w:rsidRPr="00000000" w14:paraId="0000009B">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9C">
      <w:pPr>
        <w:pageBreakBefore w:val="0"/>
        <w:rPr>
          <w:b w:val="1"/>
          <w:i w:val="1"/>
          <w:color w:val="c12f65"/>
        </w:rPr>
      </w:pPr>
      <w:r w:rsidDel="00000000" w:rsidR="00000000" w:rsidRPr="00000000">
        <w:rPr>
          <w:b w:val="1"/>
          <w:i w:val="1"/>
          <w:color w:val="c12f65"/>
          <w:rtl w:val="0"/>
        </w:rPr>
        <w:t xml:space="preserve">For comparison, LGBTQ+ people</w:t>
      </w:r>
      <w:r w:rsidDel="00000000" w:rsidR="00000000" w:rsidRPr="00000000">
        <w:rPr>
          <w:b w:val="1"/>
          <w:i w:val="1"/>
          <w:color w:val="c12f65"/>
          <w:rtl w:val="0"/>
        </w:rPr>
        <w:t xml:space="preserve"> comprise 4.5% of the U.S. population.</w:t>
      </w:r>
    </w:p>
    <w:p w:rsidR="00000000" w:rsidDel="00000000" w:rsidP="00000000" w:rsidRDefault="00000000" w:rsidRPr="00000000" w14:paraId="0000009D">
      <w:pPr>
        <w:pageBreakBefore w:val="0"/>
        <w:rPr>
          <w:b w:val="1"/>
          <w:i w:val="1"/>
          <w:color w:val="c12f65"/>
        </w:rPr>
      </w:pPr>
      <w:r w:rsidDel="00000000" w:rsidR="00000000" w:rsidRPr="00000000">
        <w:rPr>
          <w:rtl w:val="0"/>
        </w:rPr>
      </w:r>
    </w:p>
    <w:p w:rsidR="00000000" w:rsidDel="00000000" w:rsidP="00000000" w:rsidRDefault="00000000" w:rsidRPr="00000000" w14:paraId="0000009E">
      <w:pPr>
        <w:pageBreakBefore w:val="0"/>
        <w:numPr>
          <w:ilvl w:val="0"/>
          <w:numId w:val="5"/>
        </w:numPr>
        <w:ind w:left="720" w:hanging="360"/>
        <w:rPr/>
      </w:pPr>
      <w:r w:rsidDel="00000000" w:rsidR="00000000" w:rsidRPr="00000000">
        <w:rPr>
          <w:rtl w:val="0"/>
        </w:rPr>
        <w:t xml:space="preserve">0 </w:t>
      </w:r>
      <w:r w:rsidDel="00000000" w:rsidR="00000000" w:rsidRPr="00000000">
        <w:rPr>
          <w:rtl w:val="0"/>
        </w:rPr>
        <w:t xml:space="preserve">characters are specified as LGBTQ+.</w:t>
      </w:r>
    </w:p>
    <w:p w:rsidR="00000000" w:rsidDel="00000000" w:rsidP="00000000" w:rsidRDefault="00000000" w:rsidRPr="00000000" w14:paraId="0000009F">
      <w:pPr>
        <w:pageBreakBefore w:val="0"/>
        <w:numPr>
          <w:ilvl w:val="0"/>
          <w:numId w:val="5"/>
        </w:numPr>
        <w:spacing w:line="276" w:lineRule="auto"/>
        <w:ind w:left="720" w:hanging="360"/>
        <w:rPr/>
      </w:pPr>
      <w:r w:rsidDel="00000000" w:rsidR="00000000" w:rsidRPr="00000000">
        <w:rPr>
          <w:rtl w:val="0"/>
        </w:rPr>
        <w:t xml:space="preserve">The leading character is </w:t>
      </w:r>
      <w:r w:rsidDel="00000000" w:rsidR="00000000" w:rsidRPr="00000000">
        <w:rPr>
          <w:rtl w:val="0"/>
        </w:rPr>
        <w:t xml:space="preserve">specified as heterosexual (Mateo). </w:t>
      </w:r>
      <w:r w:rsidDel="00000000" w:rsidR="00000000" w:rsidRPr="00000000">
        <w:rPr>
          <w:rtl w:val="0"/>
        </w:rPr>
      </w:r>
    </w:p>
    <w:p w:rsidR="00000000" w:rsidDel="00000000" w:rsidP="00000000" w:rsidRDefault="00000000" w:rsidRPr="00000000" w14:paraId="000000A0">
      <w:pPr>
        <w:pageBreakBefore w:val="0"/>
        <w:numPr>
          <w:ilvl w:val="0"/>
          <w:numId w:val="5"/>
        </w:numPr>
        <w:spacing w:line="276" w:lineRule="auto"/>
        <w:ind w:left="720" w:hanging="360"/>
      </w:pPr>
      <w:r w:rsidDel="00000000" w:rsidR="00000000" w:rsidRPr="00000000">
        <w:rPr>
          <w:rtl w:val="0"/>
        </w:rPr>
        <w:t xml:space="preserve">The script contains 7 character opportunities to increase LGBTQ+ diversity.</w:t>
      </w:r>
    </w:p>
    <w:p w:rsidR="00000000" w:rsidDel="00000000" w:rsidP="00000000" w:rsidRDefault="00000000" w:rsidRPr="00000000" w14:paraId="000000A1">
      <w:pPr>
        <w:pageBreakBefore w:val="0"/>
        <w:rPr>
          <w:u w:val="single"/>
        </w:rPr>
      </w:pPr>
      <w:r w:rsidDel="00000000" w:rsidR="00000000" w:rsidRPr="00000000">
        <w:rPr>
          <w:rtl w:val="0"/>
        </w:rPr>
      </w:r>
    </w:p>
    <w:p w:rsidR="00000000" w:rsidDel="00000000" w:rsidP="00000000" w:rsidRDefault="00000000" w:rsidRPr="00000000" w14:paraId="000000A2">
      <w:pPr>
        <w:pageBreakBefore w:val="0"/>
        <w:rPr>
          <w:b w:val="1"/>
          <w:u w:val="single"/>
        </w:rPr>
      </w:pPr>
      <w:r w:rsidDel="00000000" w:rsidR="00000000" w:rsidRPr="00000000">
        <w:rPr>
          <w:u w:val="single"/>
          <w:rtl w:val="0"/>
        </w:rPr>
        <w:t xml:space="preserve">Characters by LGBTQ+ Status</w:t>
      </w: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tbl>
      <w:tblPr>
        <w:tblStyle w:val="Table6"/>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b w:val="1"/>
                <w:sz w:val="26"/>
                <w:szCs w:val="26"/>
              </w:rPr>
            </w:pPr>
            <w:r w:rsidDel="00000000" w:rsidR="00000000" w:rsidRPr="00000000">
              <w:rPr>
                <w:b w:val="1"/>
                <w:sz w:val="26"/>
                <w:szCs w:val="26"/>
                <w:rtl w:val="0"/>
              </w:rPr>
              <w:t xml:space="preserve">LGBTQ+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b w:val="1"/>
                <w:sz w:val="26"/>
                <w:szCs w:val="26"/>
              </w:rPr>
            </w:pPr>
            <w:r w:rsidDel="00000000" w:rsidR="00000000" w:rsidRPr="00000000">
              <w:rPr>
                <w:b w:val="1"/>
                <w:sz w:val="26"/>
                <w:szCs w:val="26"/>
                <w:rtl w:val="0"/>
              </w:rPr>
              <w:t xml:space="preserve">HETEROSEXUAL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b w:val="1"/>
                <w:sz w:val="26"/>
                <w:szCs w:val="26"/>
              </w:rPr>
            </w:pPr>
            <w:r w:rsidDel="00000000" w:rsidR="00000000" w:rsidRPr="00000000">
              <w:rPr>
                <w:b w:val="1"/>
                <w:sz w:val="26"/>
                <w:szCs w:val="26"/>
                <w:rtl w:val="0"/>
              </w:rPr>
              <w:t xml:space="preserve">SEXUALITY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color w:val="ffffff"/>
                <w:sz w:val="18"/>
                <w:szCs w:val="18"/>
              </w:rPr>
            </w:pPr>
            <w:r w:rsidDel="00000000" w:rsidR="00000000" w:rsidRPr="00000000">
              <w:rPr>
                <w:rtl w:val="0"/>
              </w:rPr>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A9">
            <w:pPr>
              <w:pageBreakBefore w:val="0"/>
              <w:widowControl w:val="0"/>
              <w:jc w:val="center"/>
              <w:rPr>
                <w:color w:val="ffffff"/>
              </w:rPr>
            </w:pPr>
            <w:r w:rsidDel="00000000" w:rsidR="00000000" w:rsidRPr="00000000">
              <w:rPr>
                <w:color w:val="ffffff"/>
                <w:rtl w:val="0"/>
              </w:rPr>
              <w:t xml:space="preserve">IZZIE</w:t>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AB">
            <w:pPr>
              <w:pageBreakBefore w:val="0"/>
              <w:widowControl w:val="0"/>
              <w:jc w:val="center"/>
              <w:rPr>
                <w:color w:val="ffffff"/>
              </w:rPr>
            </w:pPr>
            <w:r w:rsidDel="00000000" w:rsidR="00000000" w:rsidRPr="00000000">
              <w:rPr>
                <w:color w:val="ffffff"/>
                <w:rtl w:val="0"/>
              </w:rPr>
              <w:t xml:space="preserve">LOGAN</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C">
            <w:pPr>
              <w:pageBreakBefore w:val="0"/>
              <w:widowControl w:val="0"/>
              <w:jc w:val="center"/>
              <w:rPr>
                <w:color w:val="ffffff"/>
              </w:rPr>
            </w:pPr>
            <w:r w:rsidDel="00000000" w:rsidR="00000000" w:rsidRPr="00000000">
              <w:rPr>
                <w:color w:val="ffffff"/>
                <w:rtl w:val="0"/>
              </w:rPr>
              <w:t xml:space="preserve">LOGAN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AE">
            <w:pPr>
              <w:pageBreakBefore w:val="0"/>
              <w:widowControl w:val="0"/>
              <w:jc w:val="center"/>
              <w:rPr>
                <w:color w:val="ffffff"/>
              </w:rPr>
            </w:pPr>
            <w:r w:rsidDel="00000000" w:rsidR="00000000" w:rsidRPr="00000000">
              <w:rPr>
                <w:color w:val="ffffff"/>
                <w:rtl w:val="0"/>
              </w:rPr>
              <w:t xml:space="preserve">MATEO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F">
            <w:pPr>
              <w:pageBreakBefore w:val="0"/>
              <w:widowControl w:val="0"/>
              <w:jc w:val="center"/>
              <w:rPr>
                <w:color w:val="ffffff"/>
              </w:rPr>
            </w:pPr>
            <w:r w:rsidDel="00000000" w:rsidR="00000000" w:rsidRPr="00000000">
              <w:rPr>
                <w:color w:val="ffffff"/>
                <w:rtl w:val="0"/>
              </w:rPr>
              <w:t xml:space="preserve">MATEO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B2">
            <w:pPr>
              <w:pageBreakBefore w:val="0"/>
              <w:widowControl w:val="0"/>
              <w:jc w:val="center"/>
              <w:rPr>
                <w:color w:val="ffffff"/>
              </w:rPr>
            </w:pPr>
            <w:r w:rsidDel="00000000" w:rsidR="00000000" w:rsidRPr="00000000">
              <w:rPr>
                <w:color w:val="ffffff"/>
                <w:rtl w:val="0"/>
              </w:rPr>
              <w:t xml:space="preserve">OZ</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B5">
            <w:pPr>
              <w:pageBreakBefore w:val="0"/>
              <w:widowControl w:val="0"/>
              <w:jc w:val="center"/>
              <w:rPr>
                <w:color w:val="ffffff"/>
              </w:rPr>
            </w:pPr>
            <w:r w:rsidDel="00000000" w:rsidR="00000000" w:rsidRPr="00000000">
              <w:rPr>
                <w:color w:val="ffffff"/>
                <w:rtl w:val="0"/>
              </w:rPr>
              <w:t xml:space="preserve">YETI</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B8">
            <w:pPr>
              <w:pageBreakBefore w:val="0"/>
              <w:widowControl w:val="0"/>
              <w:jc w:val="center"/>
              <w:rPr>
                <w:color w:val="ffffff"/>
              </w:rPr>
            </w:pPr>
            <w:r w:rsidDel="00000000" w:rsidR="00000000" w:rsidRPr="00000000">
              <w:rPr>
                <w:color w:val="ffffff"/>
                <w:rtl w:val="0"/>
              </w:rPr>
              <w:t xml:space="preserve">COOP</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BB">
            <w:pPr>
              <w:pageBreakBefore w:val="0"/>
              <w:widowControl w:val="0"/>
              <w:jc w:val="center"/>
              <w:rPr>
                <w:color w:val="ffffff"/>
              </w:rPr>
            </w:pPr>
            <w:r w:rsidDel="00000000" w:rsidR="00000000" w:rsidRPr="00000000">
              <w:rPr>
                <w:color w:val="ffffff"/>
                <w:rtl w:val="0"/>
              </w:rPr>
              <w:t xml:space="preserve">DARK ARCHER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BE">
            <w:pPr>
              <w:pageBreakBefore w:val="0"/>
              <w:widowControl w:val="0"/>
              <w:jc w:val="center"/>
              <w:rPr>
                <w:color w:val="ffffff"/>
              </w:rPr>
            </w:pPr>
            <w:r w:rsidDel="00000000" w:rsidR="00000000" w:rsidRPr="00000000">
              <w:rPr>
                <w:color w:val="ffffff"/>
                <w:rtl w:val="0"/>
              </w:rPr>
              <w:t xml:space="preserve">NIGHTMARE KING</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C1">
            <w:pPr>
              <w:pageBreakBefore w:val="0"/>
              <w:widowControl w:val="0"/>
              <w:jc w:val="center"/>
              <w:rPr>
                <w:color w:val="ffffff"/>
              </w:rPr>
            </w:pPr>
            <w:r w:rsidDel="00000000" w:rsidR="00000000" w:rsidRPr="00000000">
              <w:rPr>
                <w:color w:val="ffffff"/>
                <w:rtl w:val="0"/>
              </w:rPr>
              <w:t xml:space="preserve">ALBERT</w:t>
            </w:r>
          </w:p>
        </w:tc>
      </w:tr>
    </w:tbl>
    <w:p w:rsidR="00000000" w:rsidDel="00000000" w:rsidP="00000000" w:rsidRDefault="00000000" w:rsidRPr="00000000" w14:paraId="000000C2">
      <w:pPr>
        <w:pageBreakBefore w:val="0"/>
        <w:rPr>
          <w:b w:val="1"/>
          <w:u w:val="single"/>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u w:val="single"/>
          <w:rtl w:val="0"/>
        </w:rPr>
        <w:t xml:space="preserve">The Vito-Russo Test</w:t>
      </w:r>
      <w:r w:rsidDel="00000000" w:rsidR="00000000" w:rsidRPr="00000000">
        <w:rPr>
          <w:rtl w:val="0"/>
        </w:rPr>
      </w:r>
    </w:p>
    <w:p w:rsidR="00000000" w:rsidDel="00000000" w:rsidP="00000000" w:rsidRDefault="00000000" w:rsidRPr="00000000" w14:paraId="000000C4">
      <w:pPr>
        <w:pageBreakBefore w:val="0"/>
        <w:jc w:val="right"/>
        <w:rPr>
          <w:u w:val="single"/>
        </w:rPr>
      </w:pPr>
      <w:r w:rsidDel="00000000" w:rsidR="00000000" w:rsidRPr="00000000">
        <w:rPr>
          <w:rtl w:val="0"/>
        </w:rPr>
      </w:r>
    </w:p>
    <w:tbl>
      <w:tblPr>
        <w:tblStyle w:val="Table7"/>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jc w:val="center"/>
              <w:rPr>
                <w:b w:val="1"/>
                <w:color w:val="ffffff"/>
              </w:rPr>
            </w:pPr>
            <w:r w:rsidDel="00000000" w:rsidR="00000000" w:rsidRPr="00000000">
              <w:rPr>
                <w:b w:val="1"/>
                <w:color w:val="ffffff"/>
                <w:rtl w:val="0"/>
              </w:rPr>
              <w:t xml:space="preserve">In order to pass the Vito-Russo test, a script/manuscript must: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ind w:left="0" w:firstLine="0"/>
              <w:rPr>
                <w:sz w:val="20"/>
                <w:szCs w:val="20"/>
                <w:u w:val="single"/>
              </w:rPr>
            </w:pPr>
            <w:r w:rsidDel="00000000" w:rsidR="00000000" w:rsidRPr="00000000">
              <w:rPr>
                <w:sz w:val="20"/>
                <w:szCs w:val="20"/>
                <w:rtl w:val="0"/>
              </w:rPr>
              <w:t xml:space="preserve">Contain a character that is identifiably lesbian, gay, bisexual, transgender, and/or queer.</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ind w:left="0" w:firstLine="0"/>
              <w:rPr>
                <w:sz w:val="20"/>
                <w:szCs w:val="20"/>
              </w:rPr>
            </w:pPr>
            <w:r w:rsidDel="00000000" w:rsidR="00000000" w:rsidRPr="00000000">
              <w:rPr>
                <w:sz w:val="20"/>
                <w:szCs w:val="20"/>
                <w:rtl w:val="0"/>
              </w:rPr>
              <w:t xml:space="preserve">That character must not be solely or predominantly defined by their sexual orientation or gender identity (i.e. they are comprised of the same sort of unique character traits commonly used to differentiate straight/non-transgender characters from one another).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ind w:left="0" w:firstLine="0"/>
              <w:rPr>
                <w:sz w:val="20"/>
                <w:szCs w:val="20"/>
              </w:rPr>
            </w:pPr>
            <w:r w:rsidDel="00000000" w:rsidR="00000000" w:rsidRPr="00000000">
              <w:rPr>
                <w:sz w:val="20"/>
                <w:szCs w:val="20"/>
                <w:rtl w:val="0"/>
              </w:rPr>
              <w:t xml:space="preserve">The LGBTQ character must be tied into the plot in such a way that their removal would have a significant effect, meaning they are not there to simply provide colorful commentary, paint urban authenticity, or (perhaps most commonly) set up a punchline. </w:t>
            </w:r>
          </w:p>
        </w:tc>
      </w:tr>
    </w:tbl>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drawing>
          <wp:inline distB="114300" distT="114300" distL="114300" distR="114300">
            <wp:extent cx="1371600" cy="1220724"/>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ageBreakBefore w:val="0"/>
        <w:rPr>
          <w:b w:val="1"/>
          <w:sz w:val="28"/>
          <w:szCs w:val="28"/>
        </w:rPr>
      </w:pPr>
      <w:r w:rsidDel="00000000" w:rsidR="00000000" w:rsidRPr="00000000">
        <w:br w:type="page"/>
      </w:r>
      <w:r w:rsidDel="00000000" w:rsidR="00000000" w:rsidRPr="00000000">
        <w:rPr>
          <w:rtl w:val="0"/>
        </w:rPr>
      </w:r>
    </w:p>
    <w:bookmarkStart w:colFirst="0" w:colLast="0" w:name="phoxthamc9m4" w:id="3"/>
    <w:bookmarkEnd w:id="3"/>
    <w:p w:rsidR="00000000" w:rsidDel="00000000" w:rsidP="00000000" w:rsidRDefault="00000000" w:rsidRPr="00000000" w14:paraId="000000D0">
      <w:pPr>
        <w:pageBreakBefore w:val="0"/>
        <w:rPr>
          <w:b w:val="1"/>
          <w:sz w:val="28"/>
          <w:szCs w:val="28"/>
        </w:rPr>
      </w:pPr>
      <w:r w:rsidDel="00000000" w:rsidR="00000000" w:rsidRPr="00000000">
        <w:rPr>
          <w:b w:val="1"/>
          <w:sz w:val="28"/>
          <w:szCs w:val="28"/>
          <w:rtl w:val="0"/>
        </w:rPr>
        <w:t xml:space="preserve">Disability Analysis</w:t>
      </w:r>
    </w:p>
    <w:p w:rsidR="00000000" w:rsidDel="00000000" w:rsidP="00000000" w:rsidRDefault="00000000" w:rsidRPr="00000000" w14:paraId="000000D1">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D2">
      <w:pPr>
        <w:pageBreakBefore w:val="0"/>
        <w:rPr>
          <w:b w:val="1"/>
          <w:i w:val="1"/>
          <w:color w:val="c12f65"/>
        </w:rPr>
      </w:pPr>
      <w:r w:rsidDel="00000000" w:rsidR="00000000" w:rsidRPr="00000000">
        <w:rPr>
          <w:b w:val="1"/>
          <w:i w:val="1"/>
          <w:color w:val="c12f65"/>
          <w:rtl w:val="0"/>
        </w:rPr>
        <w:t xml:space="preserve">For comparison, people with disabilities</w:t>
      </w:r>
      <w:r w:rsidDel="00000000" w:rsidR="00000000" w:rsidRPr="00000000">
        <w:rPr>
          <w:b w:val="1"/>
          <w:i w:val="1"/>
          <w:color w:val="c12f65"/>
          <w:rtl w:val="0"/>
        </w:rPr>
        <w:t xml:space="preserve"> constitute 19% of the U.S. population.</w:t>
      </w:r>
    </w:p>
    <w:p w:rsidR="00000000" w:rsidDel="00000000" w:rsidP="00000000" w:rsidRDefault="00000000" w:rsidRPr="00000000" w14:paraId="000000D3">
      <w:pPr>
        <w:pageBreakBefore w:val="0"/>
        <w:rPr>
          <w:u w:val="single"/>
        </w:rPr>
      </w:pPr>
      <w:r w:rsidDel="00000000" w:rsidR="00000000" w:rsidRPr="00000000">
        <w:rPr>
          <w:rtl w:val="0"/>
        </w:rPr>
      </w:r>
    </w:p>
    <w:p w:rsidR="00000000" w:rsidDel="00000000" w:rsidP="00000000" w:rsidRDefault="00000000" w:rsidRPr="00000000" w14:paraId="000000D4">
      <w:pPr>
        <w:pageBreakBefore w:val="0"/>
        <w:numPr>
          <w:ilvl w:val="0"/>
          <w:numId w:val="1"/>
        </w:numPr>
        <w:ind w:left="720" w:hanging="360"/>
        <w:rPr/>
      </w:pPr>
      <w:r w:rsidDel="00000000" w:rsidR="00000000" w:rsidRPr="00000000">
        <w:rPr>
          <w:rtl w:val="0"/>
        </w:rPr>
        <w:t xml:space="preserve">0</w:t>
      </w:r>
      <w:r w:rsidDel="00000000" w:rsidR="00000000" w:rsidRPr="00000000">
        <w:rPr>
          <w:rtl w:val="0"/>
        </w:rPr>
        <w:t xml:space="preserve"> characters are specified as having a physical, cognitive, or communication disability.</w:t>
      </w:r>
    </w:p>
    <w:p w:rsidR="00000000" w:rsidDel="00000000" w:rsidP="00000000" w:rsidRDefault="00000000" w:rsidRPr="00000000" w14:paraId="000000D5">
      <w:pPr>
        <w:pageBreakBefore w:val="0"/>
        <w:numPr>
          <w:ilvl w:val="0"/>
          <w:numId w:val="1"/>
        </w:numPr>
        <w:spacing w:line="276" w:lineRule="auto"/>
        <w:ind w:left="720" w:hanging="360"/>
        <w:rPr/>
      </w:pPr>
      <w:r w:rsidDel="00000000" w:rsidR="00000000" w:rsidRPr="00000000">
        <w:rPr>
          <w:rtl w:val="0"/>
        </w:rPr>
        <w:t xml:space="preserve">The leading character</w:t>
      </w:r>
      <w:r w:rsidDel="00000000" w:rsidR="00000000" w:rsidRPr="00000000">
        <w:rPr>
          <w:rtl w:val="0"/>
        </w:rPr>
        <w:t xml:space="preserve"> has an unspecified disability status (Mateo). </w:t>
      </w:r>
      <w:r w:rsidDel="00000000" w:rsidR="00000000" w:rsidRPr="00000000">
        <w:rPr>
          <w:rtl w:val="0"/>
        </w:rPr>
      </w:r>
    </w:p>
    <w:p w:rsidR="00000000" w:rsidDel="00000000" w:rsidP="00000000" w:rsidRDefault="00000000" w:rsidRPr="00000000" w14:paraId="000000D6">
      <w:pPr>
        <w:pageBreakBefore w:val="0"/>
        <w:numPr>
          <w:ilvl w:val="0"/>
          <w:numId w:val="1"/>
        </w:numPr>
        <w:spacing w:line="276" w:lineRule="auto"/>
        <w:ind w:left="720" w:hanging="360"/>
      </w:pPr>
      <w:r w:rsidDel="00000000" w:rsidR="00000000" w:rsidRPr="00000000">
        <w:rPr>
          <w:rtl w:val="0"/>
        </w:rPr>
        <w:t xml:space="preserve">The script contains </w:t>
      </w:r>
      <w:r w:rsidDel="00000000" w:rsidR="00000000" w:rsidRPr="00000000">
        <w:rPr>
          <w:rtl w:val="0"/>
        </w:rPr>
        <w:t xml:space="preserve">9</w:t>
      </w:r>
      <w:r w:rsidDel="00000000" w:rsidR="00000000" w:rsidRPr="00000000">
        <w:rPr>
          <w:rtl w:val="0"/>
        </w:rPr>
        <w:t xml:space="preserve"> character opportunities to increase disability diversity.</w:t>
      </w:r>
    </w:p>
    <w:p w:rsidR="00000000" w:rsidDel="00000000" w:rsidP="00000000" w:rsidRDefault="00000000" w:rsidRPr="00000000" w14:paraId="000000D7">
      <w:pPr>
        <w:pageBreakBefore w:val="0"/>
        <w:rPr>
          <w:u w:val="single"/>
        </w:rPr>
      </w:pPr>
      <w:r w:rsidDel="00000000" w:rsidR="00000000" w:rsidRPr="00000000">
        <w:rPr>
          <w:rtl w:val="0"/>
        </w:rPr>
      </w:r>
    </w:p>
    <w:p w:rsidR="00000000" w:rsidDel="00000000" w:rsidP="00000000" w:rsidRDefault="00000000" w:rsidRPr="00000000" w14:paraId="000000D8">
      <w:pPr>
        <w:pageBreakBefore w:val="0"/>
        <w:rPr>
          <w:b w:val="1"/>
          <w:u w:val="single"/>
        </w:rPr>
      </w:pPr>
      <w:r w:rsidDel="00000000" w:rsidR="00000000" w:rsidRPr="00000000">
        <w:rPr>
          <w:u w:val="single"/>
          <w:rtl w:val="0"/>
        </w:rPr>
        <w:t xml:space="preserve">Characters by Disability Status</w:t>
      </w: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r>
    </w:p>
    <w:tbl>
      <w:tblPr>
        <w:tblStyle w:val="Table8"/>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b w:val="1"/>
                <w:sz w:val="26"/>
                <w:szCs w:val="26"/>
              </w:rPr>
            </w:pPr>
            <w:r w:rsidDel="00000000" w:rsidR="00000000" w:rsidRPr="00000000">
              <w:rPr>
                <w:b w:val="1"/>
                <w:sz w:val="26"/>
                <w:szCs w:val="26"/>
                <w:rtl w:val="0"/>
              </w:rPr>
              <w:t xml:space="preserve">CHARACTER WITH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b w:val="1"/>
                <w:sz w:val="26"/>
                <w:szCs w:val="26"/>
              </w:rPr>
            </w:pPr>
            <w:r w:rsidDel="00000000" w:rsidR="00000000" w:rsidRPr="00000000">
              <w:rPr>
                <w:b w:val="1"/>
                <w:sz w:val="26"/>
                <w:szCs w:val="26"/>
                <w:rtl w:val="0"/>
              </w:rPr>
              <w:t xml:space="preserve">CHARACTER WITHOUT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b w:val="1"/>
                <w:sz w:val="26"/>
                <w:szCs w:val="26"/>
              </w:rPr>
            </w:pPr>
            <w:r w:rsidDel="00000000" w:rsidR="00000000" w:rsidRPr="00000000">
              <w:rPr>
                <w:b w:val="1"/>
                <w:sz w:val="26"/>
                <w:szCs w:val="26"/>
                <w:rtl w:val="0"/>
              </w:rPr>
              <w:t xml:space="preserve">DISABILITY STATUS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F">
            <w:pPr>
              <w:pageBreakBefore w:val="0"/>
              <w:widowControl w:val="0"/>
              <w:jc w:val="center"/>
              <w:rPr>
                <w:color w:val="ffffff"/>
              </w:rPr>
            </w:pPr>
            <w:r w:rsidDel="00000000" w:rsidR="00000000" w:rsidRPr="00000000">
              <w:rPr>
                <w:color w:val="ffffff"/>
                <w:rtl w:val="0"/>
              </w:rPr>
              <w:t xml:space="preserve">IZZIE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E2">
            <w:pPr>
              <w:pageBreakBefore w:val="0"/>
              <w:widowControl w:val="0"/>
              <w:jc w:val="center"/>
              <w:rPr>
                <w:color w:val="ffffff"/>
              </w:rPr>
            </w:pPr>
            <w:r w:rsidDel="00000000" w:rsidR="00000000" w:rsidRPr="00000000">
              <w:rPr>
                <w:color w:val="ffffff"/>
                <w:rtl w:val="0"/>
              </w:rPr>
              <w:t xml:space="preserve">LOGAN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E5">
            <w:pPr>
              <w:pageBreakBefore w:val="0"/>
              <w:widowControl w:val="0"/>
              <w:jc w:val="center"/>
              <w:rPr>
                <w:color w:val="ffffff"/>
              </w:rPr>
            </w:pPr>
            <w:r w:rsidDel="00000000" w:rsidR="00000000" w:rsidRPr="00000000">
              <w:rPr>
                <w:color w:val="ffffff"/>
                <w:rtl w:val="0"/>
              </w:rPr>
              <w:t xml:space="preserve">MATEO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E8">
            <w:pPr>
              <w:pageBreakBefore w:val="0"/>
              <w:widowControl w:val="0"/>
              <w:jc w:val="center"/>
              <w:rPr>
                <w:color w:val="ffffff"/>
              </w:rPr>
            </w:pPr>
            <w:r w:rsidDel="00000000" w:rsidR="00000000" w:rsidRPr="00000000">
              <w:rPr>
                <w:color w:val="ffffff"/>
                <w:rtl w:val="0"/>
              </w:rPr>
              <w:t xml:space="preserve">OZ</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EB">
            <w:pPr>
              <w:pageBreakBefore w:val="0"/>
              <w:widowControl w:val="0"/>
              <w:jc w:val="center"/>
              <w:rPr>
                <w:color w:val="ffffff"/>
              </w:rPr>
            </w:pPr>
            <w:r w:rsidDel="00000000" w:rsidR="00000000" w:rsidRPr="00000000">
              <w:rPr>
                <w:color w:val="ffffff"/>
                <w:rtl w:val="0"/>
              </w:rPr>
              <w:t xml:space="preserve">YETI</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EE">
            <w:pPr>
              <w:pageBreakBefore w:val="0"/>
              <w:widowControl w:val="0"/>
              <w:jc w:val="center"/>
              <w:rPr>
                <w:color w:val="ffffff"/>
              </w:rPr>
            </w:pPr>
            <w:r w:rsidDel="00000000" w:rsidR="00000000" w:rsidRPr="00000000">
              <w:rPr>
                <w:color w:val="ffffff"/>
                <w:rtl w:val="0"/>
              </w:rPr>
              <w:t xml:space="preserve">COOP</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F1">
            <w:pPr>
              <w:pageBreakBefore w:val="0"/>
              <w:widowControl w:val="0"/>
              <w:jc w:val="center"/>
              <w:rPr>
                <w:color w:val="ffffff"/>
              </w:rPr>
            </w:pPr>
            <w:r w:rsidDel="00000000" w:rsidR="00000000" w:rsidRPr="00000000">
              <w:rPr>
                <w:color w:val="ffffff"/>
                <w:rtl w:val="0"/>
              </w:rPr>
              <w:t xml:space="preserve">DARK ARCHER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F4">
            <w:pPr>
              <w:pageBreakBefore w:val="0"/>
              <w:widowControl w:val="0"/>
              <w:jc w:val="center"/>
              <w:rPr>
                <w:color w:val="ffffff"/>
              </w:rPr>
            </w:pPr>
            <w:r w:rsidDel="00000000" w:rsidR="00000000" w:rsidRPr="00000000">
              <w:rPr>
                <w:color w:val="ffffff"/>
                <w:rtl w:val="0"/>
              </w:rPr>
              <w:t xml:space="preserve">NIGHTMARE KING</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F7">
            <w:pPr>
              <w:pageBreakBefore w:val="0"/>
              <w:widowControl w:val="0"/>
              <w:jc w:val="center"/>
              <w:rPr>
                <w:color w:val="ffffff"/>
              </w:rPr>
            </w:pPr>
            <w:r w:rsidDel="00000000" w:rsidR="00000000" w:rsidRPr="00000000">
              <w:rPr>
                <w:color w:val="ffffff"/>
                <w:rtl w:val="0"/>
              </w:rPr>
              <w:t xml:space="preserve">ALBERT</w:t>
            </w:r>
          </w:p>
        </w:tc>
      </w:tr>
    </w:tbl>
    <w:p w:rsidR="00000000" w:rsidDel="00000000" w:rsidP="00000000" w:rsidRDefault="00000000" w:rsidRPr="00000000" w14:paraId="000000F8">
      <w:pPr>
        <w:pageBreakBefore w:val="0"/>
        <w:rPr>
          <w:b w:val="1"/>
          <w:u w:val="single"/>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u w:val="single"/>
          <w:rtl w:val="0"/>
        </w:rPr>
        <w:t xml:space="preserve">The Marlee Matlin Test</w:t>
      </w:r>
      <w:r w:rsidDel="00000000" w:rsidR="00000000" w:rsidRPr="00000000">
        <w:rPr>
          <w:rtl w:val="0"/>
        </w:rPr>
      </w:r>
    </w:p>
    <w:p w:rsidR="00000000" w:rsidDel="00000000" w:rsidP="00000000" w:rsidRDefault="00000000" w:rsidRPr="00000000" w14:paraId="000000FA">
      <w:pPr>
        <w:pageBreakBefore w:val="0"/>
        <w:jc w:val="left"/>
        <w:rPr>
          <w:u w:val="single"/>
        </w:rPr>
      </w:pPr>
      <w:r w:rsidDel="00000000" w:rsidR="00000000" w:rsidRPr="00000000">
        <w:rPr>
          <w:rtl w:val="0"/>
        </w:rPr>
      </w:r>
    </w:p>
    <w:tbl>
      <w:tblPr>
        <w:tblStyle w:val="Table9"/>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jc w:val="center"/>
              <w:rPr>
                <w:b w:val="1"/>
                <w:color w:val="ffffff"/>
              </w:rPr>
            </w:pPr>
            <w:r w:rsidDel="00000000" w:rsidR="00000000" w:rsidRPr="00000000">
              <w:rPr>
                <w:b w:val="1"/>
                <w:color w:val="ffffff"/>
                <w:rtl w:val="0"/>
              </w:rPr>
              <w:t xml:space="preserve">In order to pass the Marlee Matlin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ind w:left="0" w:firstLine="0"/>
              <w:rPr>
                <w:u w:val="single"/>
              </w:rPr>
            </w:pPr>
            <w:r w:rsidDel="00000000" w:rsidR="00000000" w:rsidRPr="00000000">
              <w:rPr>
                <w:rtl w:val="0"/>
              </w:rPr>
              <w:t xml:space="preserve">At least one prominent character (leading, co-leading, supporting character) with a physical, cognitive, or communication disability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jc w:val="center"/>
              <w:rPr>
                <w:b w:val="1"/>
                <w:color w:val="35b4bb"/>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ind w:left="0" w:firstLine="0"/>
              <w:rPr>
                <w:u w:val="single"/>
              </w:rPr>
            </w:pPr>
            <w:r w:rsidDel="00000000" w:rsidR="00000000" w:rsidRPr="00000000">
              <w:rPr>
                <w:rtl w:val="0"/>
              </w:rPr>
              <w:t xml:space="preserve">Is not depicted with disability stereotypes or tropes.</w:t>
            </w:r>
            <w:r w:rsidDel="00000000" w:rsidR="00000000" w:rsidRPr="00000000">
              <w:rPr>
                <w:rtl w:val="0"/>
              </w:rPr>
            </w:r>
          </w:p>
        </w:tc>
      </w:tr>
    </w:tbl>
    <w:p w:rsidR="00000000" w:rsidDel="00000000" w:rsidP="00000000" w:rsidRDefault="00000000" w:rsidRPr="00000000" w14:paraId="00000101">
      <w:pPr>
        <w:pageBreakBefore w:val="0"/>
        <w:ind w:left="0" w:firstLine="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drawing>
          <wp:inline distB="114300" distT="114300" distL="114300" distR="114300">
            <wp:extent cx="1371600" cy="1220724"/>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r>
    </w:p>
    <w:bookmarkStart w:colFirst="0" w:colLast="0" w:name="w6ssfbo3nmng" w:id="4"/>
    <w:bookmarkEnd w:id="4"/>
    <w:p w:rsidR="00000000" w:rsidDel="00000000" w:rsidP="00000000" w:rsidRDefault="00000000" w:rsidRPr="00000000" w14:paraId="00000104">
      <w:pPr>
        <w:pageBreakBefore w:val="0"/>
        <w:rPr>
          <w:b w:val="1"/>
          <w:sz w:val="28"/>
          <w:szCs w:val="28"/>
        </w:rPr>
      </w:pPr>
      <w:r w:rsidDel="00000000" w:rsidR="00000000" w:rsidRPr="00000000">
        <w:rPr>
          <w:b w:val="1"/>
          <w:sz w:val="28"/>
          <w:szCs w:val="28"/>
          <w:rtl w:val="0"/>
        </w:rPr>
        <w:t xml:space="preserve">Age (50+) Analysis</w:t>
      </w:r>
    </w:p>
    <w:p w:rsidR="00000000" w:rsidDel="00000000" w:rsidP="00000000" w:rsidRDefault="00000000" w:rsidRPr="00000000" w14:paraId="00000105">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06">
      <w:pPr>
        <w:pageBreakBefore w:val="0"/>
        <w:rPr>
          <w:b w:val="1"/>
          <w:i w:val="1"/>
          <w:color w:val="c12f65"/>
        </w:rPr>
      </w:pPr>
      <w:r w:rsidDel="00000000" w:rsidR="00000000" w:rsidRPr="00000000">
        <w:rPr>
          <w:b w:val="1"/>
          <w:i w:val="1"/>
          <w:color w:val="c12f65"/>
          <w:rtl w:val="0"/>
        </w:rPr>
        <w:t xml:space="preserve">For comparison, people ages 50+</w:t>
      </w:r>
      <w:r w:rsidDel="00000000" w:rsidR="00000000" w:rsidRPr="00000000">
        <w:rPr>
          <w:b w:val="1"/>
          <w:i w:val="1"/>
          <w:color w:val="c12f65"/>
          <w:rtl w:val="0"/>
        </w:rPr>
        <w:t xml:space="preserve"> constitute 34% of the U.S. population.</w:t>
      </w:r>
    </w:p>
    <w:p w:rsidR="00000000" w:rsidDel="00000000" w:rsidP="00000000" w:rsidRDefault="00000000" w:rsidRPr="00000000" w14:paraId="00000107">
      <w:pPr>
        <w:pageBreakBefore w:val="0"/>
        <w:ind w:left="720" w:firstLine="0"/>
        <w:rPr/>
      </w:pPr>
      <w:r w:rsidDel="00000000" w:rsidR="00000000" w:rsidRPr="00000000">
        <w:rPr>
          <w:rtl w:val="0"/>
        </w:rPr>
      </w:r>
    </w:p>
    <w:p w:rsidR="00000000" w:rsidDel="00000000" w:rsidP="00000000" w:rsidRDefault="00000000" w:rsidRPr="00000000" w14:paraId="00000108">
      <w:pPr>
        <w:pageBreakBefore w:val="0"/>
        <w:numPr>
          <w:ilvl w:val="0"/>
          <w:numId w:val="3"/>
        </w:numPr>
        <w:ind w:left="720" w:hanging="360"/>
        <w:rPr/>
      </w:pPr>
      <w:r w:rsidDel="00000000" w:rsidR="00000000" w:rsidRPr="00000000">
        <w:rPr>
          <w:rtl w:val="0"/>
        </w:rPr>
        <w:t xml:space="preserve">22% characters are specified as ages 50+.</w:t>
      </w:r>
    </w:p>
    <w:p w:rsidR="00000000" w:rsidDel="00000000" w:rsidP="00000000" w:rsidRDefault="00000000" w:rsidRPr="00000000" w14:paraId="00000109">
      <w:pPr>
        <w:pageBreakBefore w:val="0"/>
        <w:numPr>
          <w:ilvl w:val="0"/>
          <w:numId w:val="3"/>
        </w:numPr>
        <w:spacing w:line="276" w:lineRule="auto"/>
        <w:ind w:left="720" w:hanging="360"/>
        <w:rPr/>
      </w:pPr>
      <w:r w:rsidDel="00000000" w:rsidR="00000000" w:rsidRPr="00000000">
        <w:rPr>
          <w:rtl w:val="0"/>
        </w:rPr>
        <w:t xml:space="preserve">The leading character is </w:t>
      </w:r>
      <w:r w:rsidDel="00000000" w:rsidR="00000000" w:rsidRPr="00000000">
        <w:rPr>
          <w:rtl w:val="0"/>
        </w:rPr>
        <w:t xml:space="preserve">under 50 (Mateo). </w:t>
      </w:r>
      <w:r w:rsidDel="00000000" w:rsidR="00000000" w:rsidRPr="00000000">
        <w:rPr>
          <w:rtl w:val="0"/>
        </w:rPr>
      </w:r>
    </w:p>
    <w:p w:rsidR="00000000" w:rsidDel="00000000" w:rsidP="00000000" w:rsidRDefault="00000000" w:rsidRPr="00000000" w14:paraId="0000010A">
      <w:pPr>
        <w:pageBreakBefore w:val="0"/>
        <w:numPr>
          <w:ilvl w:val="0"/>
          <w:numId w:val="3"/>
        </w:numPr>
        <w:spacing w:line="276" w:lineRule="auto"/>
        <w:ind w:left="720" w:hanging="360"/>
      </w:pPr>
      <w:r w:rsidDel="00000000" w:rsidR="00000000" w:rsidRPr="00000000">
        <w:rPr>
          <w:rtl w:val="0"/>
        </w:rPr>
        <w:t xml:space="preserve">The script contains 2 character opportunities to increase age diversity.</w:t>
      </w:r>
    </w:p>
    <w:p w:rsidR="00000000" w:rsidDel="00000000" w:rsidP="00000000" w:rsidRDefault="00000000" w:rsidRPr="00000000" w14:paraId="0000010B">
      <w:pPr>
        <w:pageBreakBefore w:val="0"/>
        <w:rPr>
          <w:u w:val="single"/>
        </w:rPr>
      </w:pPr>
      <w:r w:rsidDel="00000000" w:rsidR="00000000" w:rsidRPr="00000000">
        <w:rPr>
          <w:rtl w:val="0"/>
        </w:rPr>
      </w:r>
    </w:p>
    <w:p w:rsidR="00000000" w:rsidDel="00000000" w:rsidP="00000000" w:rsidRDefault="00000000" w:rsidRPr="00000000" w14:paraId="0000010C">
      <w:pPr>
        <w:pageBreakBefore w:val="0"/>
        <w:rPr>
          <w:b w:val="1"/>
          <w:u w:val="single"/>
        </w:rPr>
      </w:pPr>
      <w:r w:rsidDel="00000000" w:rsidR="00000000" w:rsidRPr="00000000">
        <w:rPr>
          <w:u w:val="single"/>
          <w:rtl w:val="0"/>
        </w:rPr>
        <w:t xml:space="preserve">Characters by Age</w:t>
      </w: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r>
    </w:p>
    <w:tbl>
      <w:tblPr>
        <w:tblStyle w:val="Table10"/>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b w:val="1"/>
                <w:sz w:val="26"/>
                <w:szCs w:val="26"/>
              </w:rPr>
            </w:pPr>
            <w:r w:rsidDel="00000000" w:rsidR="00000000" w:rsidRPr="00000000">
              <w:rPr>
                <w:b w:val="1"/>
                <w:sz w:val="26"/>
                <w:szCs w:val="26"/>
                <w:rtl w:val="0"/>
              </w:rPr>
              <w:t xml:space="preserve">CHARACTER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b w:val="1"/>
                <w:sz w:val="26"/>
                <w:szCs w:val="26"/>
              </w:rPr>
            </w:pPr>
            <w:r w:rsidDel="00000000" w:rsidR="00000000" w:rsidRPr="00000000">
              <w:rPr>
                <w:b w:val="1"/>
                <w:sz w:val="26"/>
                <w:szCs w:val="26"/>
                <w:rtl w:val="0"/>
              </w:rPr>
              <w:t xml:space="preserve">CHARACTER UNDER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b w:val="1"/>
                <w:sz w:val="26"/>
                <w:szCs w:val="26"/>
              </w:rPr>
            </w:pPr>
            <w:r w:rsidDel="00000000" w:rsidR="00000000" w:rsidRPr="00000000">
              <w:rPr>
                <w:b w:val="1"/>
                <w:sz w:val="26"/>
                <w:szCs w:val="26"/>
                <w:rtl w:val="0"/>
              </w:rPr>
              <w:t xml:space="preserve">AGE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12">
            <w:pPr>
              <w:pageBreakBefore w:val="0"/>
              <w:widowControl w:val="0"/>
              <w:jc w:val="center"/>
              <w:rPr>
                <w:color w:val="ffffff"/>
              </w:rPr>
            </w:pPr>
            <w:r w:rsidDel="00000000" w:rsidR="00000000" w:rsidRPr="00000000">
              <w:rPr>
                <w:color w:val="ffffff"/>
                <w:rtl w:val="0"/>
              </w:rPr>
              <w:t xml:space="preserve">IZZIE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3">
            <w:pPr>
              <w:pageBreakBefore w:val="0"/>
              <w:widowControl w:val="0"/>
              <w:jc w:val="center"/>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15">
            <w:pPr>
              <w:pageBreakBefore w:val="0"/>
              <w:widowControl w:val="0"/>
              <w:jc w:val="center"/>
              <w:rPr>
                <w:color w:val="ffffff"/>
              </w:rPr>
            </w:pPr>
            <w:r w:rsidDel="00000000" w:rsidR="00000000" w:rsidRPr="00000000">
              <w:rPr>
                <w:color w:val="ffffff"/>
                <w:rtl w:val="0"/>
              </w:rPr>
              <w:t xml:space="preserve">LOGAN</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6">
            <w:pPr>
              <w:pageBreakBefore w:val="0"/>
              <w:widowControl w:val="0"/>
              <w:jc w:val="center"/>
              <w:rPr/>
            </w:pPr>
            <w:r w:rsidDel="00000000" w:rsidR="00000000" w:rsidRPr="00000000">
              <w:rPr>
                <w:rtl w:val="0"/>
              </w:rPr>
            </w:r>
          </w:p>
        </w:tc>
      </w:tr>
      <w:tr>
        <w:trPr>
          <w:cantSplit w:val="0"/>
          <w:trHeight w:val="144" w:hRule="atLeast"/>
          <w:tblHeader w:val="0"/>
        </w:trPr>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18">
            <w:pPr>
              <w:pageBreakBefore w:val="0"/>
              <w:widowControl w:val="0"/>
              <w:jc w:val="center"/>
              <w:rPr>
                <w:color w:val="ffffff"/>
              </w:rPr>
            </w:pPr>
            <w:r w:rsidDel="00000000" w:rsidR="00000000" w:rsidRPr="00000000">
              <w:rPr>
                <w:color w:val="ffffff"/>
                <w:rtl w:val="0"/>
              </w:rPr>
              <w:t xml:space="preserve">MATEO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9">
            <w:pPr>
              <w:pageBreakBefore w:val="0"/>
              <w:widowControl w:val="0"/>
              <w:jc w:val="center"/>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1A">
            <w:pPr>
              <w:pageBreakBefore w:val="0"/>
              <w:widowControl w:val="0"/>
              <w:jc w:val="center"/>
              <w:rPr>
                <w:color w:val="ffffff"/>
              </w:rPr>
            </w:pPr>
            <w:r w:rsidDel="00000000" w:rsidR="00000000" w:rsidRPr="00000000">
              <w:rPr>
                <w:color w:val="ffffff"/>
                <w:rtl w:val="0"/>
              </w:rPr>
              <w:t xml:space="preserve">OZ</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C">
            <w:pPr>
              <w:pageBreakBefore w:val="0"/>
              <w:widowControl w:val="0"/>
              <w:jc w:val="center"/>
              <w:rPr/>
            </w:pPr>
            <w:r w:rsidDel="00000000" w:rsidR="00000000" w:rsidRPr="00000000">
              <w:rPr>
                <w:rtl w:val="0"/>
              </w:rPr>
            </w:r>
          </w:p>
        </w:tc>
      </w:tr>
      <w:tr>
        <w:trPr>
          <w:cantSplit w:val="0"/>
          <w:trHeight w:val="144" w:hRule="atLeast"/>
          <w:tblHeader w:val="0"/>
        </w:trPr>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color w:val="ffffff"/>
                <w:sz w:val="18"/>
                <w:szCs w:val="18"/>
              </w:rPr>
            </w:pPr>
            <w:r w:rsidDel="00000000" w:rsidR="00000000" w:rsidRPr="00000000">
              <w:rPr>
                <w:rtl w:val="0"/>
              </w:rPr>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F">
            <w:pPr>
              <w:pageBreakBefore w:val="0"/>
              <w:widowControl w:val="0"/>
              <w:jc w:val="center"/>
              <w:rPr>
                <w:color w:val="ffffff"/>
              </w:rPr>
            </w:pPr>
            <w:r w:rsidDel="00000000" w:rsidR="00000000" w:rsidRPr="00000000">
              <w:rPr>
                <w:color w:val="ffffff"/>
                <w:rtl w:val="0"/>
              </w:rPr>
              <w:t xml:space="preserve">YETI</w:t>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21">
            <w:pPr>
              <w:pageBreakBefore w:val="0"/>
              <w:widowControl w:val="0"/>
              <w:jc w:val="center"/>
              <w:rPr>
                <w:color w:val="ffffff"/>
              </w:rPr>
            </w:pPr>
            <w:r w:rsidDel="00000000" w:rsidR="00000000" w:rsidRPr="00000000">
              <w:rPr>
                <w:color w:val="ffffff"/>
                <w:rtl w:val="0"/>
              </w:rPr>
              <w:t xml:space="preserve">COOP</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2">
            <w:pPr>
              <w:pageBreakBefore w:val="0"/>
              <w:widowControl w:val="0"/>
              <w:jc w:val="center"/>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24">
            <w:pPr>
              <w:pageBreakBefore w:val="0"/>
              <w:widowControl w:val="0"/>
              <w:jc w:val="center"/>
              <w:rPr>
                <w:color w:val="ffffff"/>
              </w:rPr>
            </w:pPr>
            <w:r w:rsidDel="00000000" w:rsidR="00000000" w:rsidRPr="00000000">
              <w:rPr>
                <w:color w:val="ffffff"/>
                <w:rtl w:val="0"/>
              </w:rPr>
              <w:t xml:space="preserve">DARK ARCHER</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5">
            <w:pPr>
              <w:pageBreakBefore w:val="0"/>
              <w:widowControl w:val="0"/>
              <w:jc w:val="center"/>
              <w:rPr>
                <w:color w:val="ffffff"/>
              </w:rPr>
            </w:pPr>
            <w:r w:rsidDel="00000000" w:rsidR="00000000" w:rsidRPr="00000000">
              <w:rPr>
                <w:color w:val="ffffff"/>
                <w:rtl w:val="0"/>
              </w:rPr>
              <w:t xml:space="preserve">DARK ARCHER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28">
            <w:pPr>
              <w:pageBreakBefore w:val="0"/>
              <w:widowControl w:val="0"/>
              <w:jc w:val="center"/>
              <w:rPr>
                <w:color w:val="ffffff"/>
              </w:rPr>
            </w:pPr>
            <w:r w:rsidDel="00000000" w:rsidR="00000000" w:rsidRPr="00000000">
              <w:rPr>
                <w:color w:val="ffffff"/>
                <w:rtl w:val="0"/>
              </w:rPr>
              <w:t xml:space="preserve">NIGHTMARE KING</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29">
            <w:pPr>
              <w:pageBreakBefore w:val="0"/>
              <w:widowControl w:val="0"/>
              <w:jc w:val="center"/>
              <w:rPr>
                <w:color w:val="ffffff"/>
              </w:rPr>
            </w:pPr>
            <w:r w:rsidDel="00000000" w:rsidR="00000000" w:rsidRPr="00000000">
              <w:rPr>
                <w:color w:val="ffffff"/>
                <w:rtl w:val="0"/>
              </w:rPr>
              <w:t xml:space="preserve">ALBERT</w:t>
            </w:r>
          </w:p>
        </w:tc>
        <w:tc>
          <w:tcP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B">
            <w:pPr>
              <w:pageBreakBefore w:val="0"/>
              <w:widowControl w:val="0"/>
              <w:jc w:val="center"/>
              <w:rPr>
                <w:color w:val="ffffff"/>
              </w:rPr>
            </w:pPr>
            <w:r w:rsidDel="00000000" w:rsidR="00000000" w:rsidRPr="00000000">
              <w:rPr>
                <w:color w:val="ffffff"/>
                <w:rtl w:val="0"/>
              </w:rPr>
              <w:t xml:space="preserve">ALBERT</w:t>
            </w:r>
          </w:p>
        </w:tc>
      </w:tr>
    </w:tbl>
    <w:p w:rsidR="00000000" w:rsidDel="00000000" w:rsidP="00000000" w:rsidRDefault="00000000" w:rsidRPr="00000000" w14:paraId="0000012C">
      <w:pPr>
        <w:pageBreakBefore w:val="0"/>
        <w:rPr>
          <w:b w:val="1"/>
          <w:u w:val="single"/>
        </w:rPr>
      </w:pPr>
      <w:r w:rsidDel="00000000" w:rsidR="00000000" w:rsidRPr="00000000">
        <w:rPr>
          <w:rtl w:val="0"/>
        </w:rPr>
      </w:r>
    </w:p>
    <w:p w:rsidR="00000000" w:rsidDel="00000000" w:rsidP="00000000" w:rsidRDefault="00000000" w:rsidRPr="00000000" w14:paraId="0000012D">
      <w:pPr>
        <w:pageBreakBefore w:val="0"/>
        <w:rPr>
          <w:u w:val="single"/>
        </w:rPr>
      </w:pPr>
      <w:r w:rsidDel="00000000" w:rsidR="00000000" w:rsidRPr="00000000">
        <w:rPr>
          <w:u w:val="single"/>
          <w:rtl w:val="0"/>
        </w:rPr>
        <w:t xml:space="preserve">The Betty White Test</w:t>
      </w:r>
    </w:p>
    <w:p w:rsidR="00000000" w:rsidDel="00000000" w:rsidP="00000000" w:rsidRDefault="00000000" w:rsidRPr="00000000" w14:paraId="0000012E">
      <w:pPr>
        <w:pageBreakBefore w:val="0"/>
        <w:rPr>
          <w:u w:val="single"/>
        </w:rPr>
      </w:pPr>
      <w:r w:rsidDel="00000000" w:rsidR="00000000" w:rsidRPr="00000000">
        <w:rPr>
          <w:rtl w:val="0"/>
        </w:rPr>
      </w:r>
    </w:p>
    <w:tbl>
      <w:tblPr>
        <w:tblStyle w:val="Table11"/>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jc w:val="center"/>
              <w:rPr>
                <w:b w:val="1"/>
                <w:color w:val="ffffff"/>
              </w:rPr>
            </w:pPr>
            <w:r w:rsidDel="00000000" w:rsidR="00000000" w:rsidRPr="00000000">
              <w:rPr>
                <w:b w:val="1"/>
                <w:color w:val="ffffff"/>
                <w:rtl w:val="0"/>
              </w:rPr>
              <w:t xml:space="preserve">In order to pass the Betty White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ind w:left="0" w:firstLine="0"/>
              <w:rPr>
                <w:u w:val="single"/>
              </w:rPr>
            </w:pPr>
            <w:r w:rsidDel="00000000" w:rsidR="00000000" w:rsidRPr="00000000">
              <w:rPr>
                <w:rtl w:val="0"/>
              </w:rPr>
              <w:t xml:space="preserve">At least one prominent character (leading, co-leading, supporting character) who is 50+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ind w:left="0" w:firstLine="0"/>
              <w:rPr>
                <w:u w:val="single"/>
              </w:rPr>
            </w:pPr>
            <w:r w:rsidDel="00000000" w:rsidR="00000000" w:rsidRPr="00000000">
              <w:rPr>
                <w:rtl w:val="0"/>
              </w:rPr>
              <w:t xml:space="preserve">Is not depicted with age stereotypes or tropes.</w:t>
            </w:r>
            <w:r w:rsidDel="00000000" w:rsidR="00000000" w:rsidRPr="00000000">
              <w:rPr>
                <w:rtl w:val="0"/>
              </w:rPr>
            </w:r>
          </w:p>
        </w:tc>
      </w:tr>
    </w:tbl>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drawing>
          <wp:inline distB="114300" distT="114300" distL="114300" distR="114300">
            <wp:extent cx="1371600" cy="1124712"/>
            <wp:effectExtent b="0" l="0" r="0" t="0"/>
            <wp:docPr id="1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pageBreakBefore w:val="0"/>
        <w:rPr>
          <w:b w:val="1"/>
          <w:sz w:val="36"/>
          <w:szCs w:val="36"/>
        </w:rPr>
      </w:pPr>
      <w:r w:rsidDel="00000000" w:rsidR="00000000" w:rsidRPr="00000000">
        <w:rPr>
          <w:rtl w:val="0"/>
        </w:rPr>
      </w:r>
    </w:p>
    <w:bookmarkStart w:colFirst="0" w:colLast="0" w:name="ua15q4ot3gj6" w:id="5"/>
    <w:bookmarkEnd w:id="5"/>
    <w:p w:rsidR="00000000" w:rsidDel="00000000" w:rsidP="00000000" w:rsidRDefault="00000000" w:rsidRPr="00000000" w14:paraId="00000138">
      <w:pPr>
        <w:pageBreakBefore w:val="0"/>
        <w:rPr>
          <w:b w:val="1"/>
          <w:sz w:val="28"/>
          <w:szCs w:val="28"/>
        </w:rPr>
      </w:pPr>
      <w:r w:rsidDel="00000000" w:rsidR="00000000" w:rsidRPr="00000000">
        <w:rPr>
          <w:b w:val="1"/>
          <w:sz w:val="28"/>
          <w:szCs w:val="28"/>
          <w:rtl w:val="0"/>
        </w:rPr>
        <w:t xml:space="preserve">Body Size Analysis</w:t>
      </w:r>
    </w:p>
    <w:p w:rsidR="00000000" w:rsidDel="00000000" w:rsidP="00000000" w:rsidRDefault="00000000" w:rsidRPr="00000000" w14:paraId="00000139">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3A">
      <w:pPr>
        <w:pageBreakBefore w:val="0"/>
        <w:rPr>
          <w:b w:val="1"/>
          <w:i w:val="1"/>
          <w:color w:val="c12f65"/>
        </w:rPr>
      </w:pPr>
      <w:r w:rsidDel="00000000" w:rsidR="00000000" w:rsidRPr="00000000">
        <w:rPr>
          <w:b w:val="1"/>
          <w:i w:val="1"/>
          <w:color w:val="c12f65"/>
          <w:rtl w:val="0"/>
        </w:rPr>
        <w:t xml:space="preserve">For comparison, people with large body types</w:t>
      </w:r>
      <w:r w:rsidDel="00000000" w:rsidR="00000000" w:rsidRPr="00000000">
        <w:rPr>
          <w:b w:val="1"/>
          <w:i w:val="1"/>
          <w:color w:val="c12f65"/>
          <w:rtl w:val="0"/>
        </w:rPr>
        <w:t xml:space="preserve"> constitute 39% of the U.S. population.</w:t>
      </w:r>
    </w:p>
    <w:p w:rsidR="00000000" w:rsidDel="00000000" w:rsidP="00000000" w:rsidRDefault="00000000" w:rsidRPr="00000000" w14:paraId="0000013B">
      <w:pPr>
        <w:pageBreakBefore w:val="0"/>
        <w:ind w:left="720" w:firstLine="0"/>
        <w:rPr>
          <w:color w:val="c12f65"/>
        </w:rPr>
      </w:pPr>
      <w:r w:rsidDel="00000000" w:rsidR="00000000" w:rsidRPr="00000000">
        <w:rPr>
          <w:rtl w:val="0"/>
        </w:rPr>
      </w:r>
    </w:p>
    <w:p w:rsidR="00000000" w:rsidDel="00000000" w:rsidP="00000000" w:rsidRDefault="00000000" w:rsidRPr="00000000" w14:paraId="0000013C">
      <w:pPr>
        <w:pageBreakBefore w:val="0"/>
        <w:numPr>
          <w:ilvl w:val="0"/>
          <w:numId w:val="6"/>
        </w:numPr>
        <w:ind w:left="720" w:hanging="360"/>
        <w:rPr/>
      </w:pPr>
      <w:r w:rsidDel="00000000" w:rsidR="00000000" w:rsidRPr="00000000">
        <w:rPr>
          <w:rtl w:val="0"/>
        </w:rPr>
        <w:t xml:space="preserve">0</w:t>
      </w:r>
      <w:r w:rsidDel="00000000" w:rsidR="00000000" w:rsidRPr="00000000">
        <w:rPr>
          <w:rtl w:val="0"/>
        </w:rPr>
        <w:t xml:space="preserve"> characters are specified as having a large body type.</w:t>
      </w:r>
    </w:p>
    <w:p w:rsidR="00000000" w:rsidDel="00000000" w:rsidP="00000000" w:rsidRDefault="00000000" w:rsidRPr="00000000" w14:paraId="0000013D">
      <w:pPr>
        <w:pageBreakBefore w:val="0"/>
        <w:numPr>
          <w:ilvl w:val="0"/>
          <w:numId w:val="6"/>
        </w:numPr>
        <w:spacing w:line="276" w:lineRule="auto"/>
        <w:ind w:left="720" w:hanging="360"/>
        <w:rPr/>
      </w:pPr>
      <w:r w:rsidDel="00000000" w:rsidR="00000000" w:rsidRPr="00000000">
        <w:rPr>
          <w:rtl w:val="0"/>
        </w:rPr>
        <w:t xml:space="preserve">The leading character </w:t>
      </w:r>
      <w:r w:rsidDel="00000000" w:rsidR="00000000" w:rsidRPr="00000000">
        <w:rPr>
          <w:rtl w:val="0"/>
        </w:rPr>
        <w:t xml:space="preserve">has an unspecified body type (Mateo). </w:t>
      </w:r>
      <w:r w:rsidDel="00000000" w:rsidR="00000000" w:rsidRPr="00000000">
        <w:rPr>
          <w:rtl w:val="0"/>
        </w:rPr>
        <w:t xml:space="preserve">.</w:t>
      </w:r>
    </w:p>
    <w:p w:rsidR="00000000" w:rsidDel="00000000" w:rsidP="00000000" w:rsidRDefault="00000000" w:rsidRPr="00000000" w14:paraId="0000013E">
      <w:pPr>
        <w:pageBreakBefore w:val="0"/>
        <w:numPr>
          <w:ilvl w:val="0"/>
          <w:numId w:val="6"/>
        </w:numPr>
        <w:spacing w:line="276" w:lineRule="auto"/>
        <w:ind w:left="720" w:hanging="360"/>
      </w:pPr>
      <w:r w:rsidDel="00000000" w:rsidR="00000000" w:rsidRPr="00000000">
        <w:rPr>
          <w:rtl w:val="0"/>
        </w:rPr>
        <w:t xml:space="preserve">The script contains </w:t>
      </w:r>
      <w:r w:rsidDel="00000000" w:rsidR="00000000" w:rsidRPr="00000000">
        <w:rPr>
          <w:rtl w:val="0"/>
        </w:rPr>
        <w:t xml:space="preserve">9</w:t>
      </w:r>
      <w:r w:rsidDel="00000000" w:rsidR="00000000" w:rsidRPr="00000000">
        <w:rPr>
          <w:rtl w:val="0"/>
        </w:rPr>
        <w:t xml:space="preserve"> character opportunities to increase body type diversity.</w:t>
      </w:r>
    </w:p>
    <w:p w:rsidR="00000000" w:rsidDel="00000000" w:rsidP="00000000" w:rsidRDefault="00000000" w:rsidRPr="00000000" w14:paraId="0000013F">
      <w:pPr>
        <w:pageBreakBefore w:val="0"/>
        <w:rPr>
          <w:u w:val="single"/>
        </w:rPr>
      </w:pPr>
      <w:r w:rsidDel="00000000" w:rsidR="00000000" w:rsidRPr="00000000">
        <w:rPr>
          <w:rtl w:val="0"/>
        </w:rPr>
      </w:r>
    </w:p>
    <w:p w:rsidR="00000000" w:rsidDel="00000000" w:rsidP="00000000" w:rsidRDefault="00000000" w:rsidRPr="00000000" w14:paraId="00000140">
      <w:pPr>
        <w:pageBreakBefore w:val="0"/>
        <w:rPr>
          <w:b w:val="1"/>
          <w:u w:val="single"/>
        </w:rPr>
      </w:pPr>
      <w:r w:rsidDel="00000000" w:rsidR="00000000" w:rsidRPr="00000000">
        <w:rPr>
          <w:u w:val="single"/>
          <w:rtl w:val="0"/>
        </w:rPr>
        <w:t xml:space="preserve">Characters by Body Size</w:t>
      </w: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r>
    </w:p>
    <w:tbl>
      <w:tblPr>
        <w:tblStyle w:val="Table1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b w:val="1"/>
                <w:sz w:val="26"/>
                <w:szCs w:val="26"/>
              </w:rPr>
            </w:pPr>
            <w:r w:rsidDel="00000000" w:rsidR="00000000" w:rsidRPr="00000000">
              <w:rPr>
                <w:b w:val="1"/>
                <w:sz w:val="26"/>
                <w:szCs w:val="26"/>
                <w:rtl w:val="0"/>
              </w:rPr>
              <w:t xml:space="preserve">CHARACTER WITH LARGE BODY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b w:val="1"/>
                <w:sz w:val="26"/>
                <w:szCs w:val="26"/>
              </w:rPr>
            </w:pPr>
            <w:r w:rsidDel="00000000" w:rsidR="00000000" w:rsidRPr="00000000">
              <w:rPr>
                <w:b w:val="1"/>
                <w:sz w:val="26"/>
                <w:szCs w:val="26"/>
                <w:rtl w:val="0"/>
              </w:rPr>
              <w:t xml:space="preserve">CHARACTER WITH SMALL/MEDIUM BODY TYPE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rPr>
                <w:b w:val="1"/>
                <w:sz w:val="26"/>
                <w:szCs w:val="26"/>
              </w:rPr>
            </w:pPr>
            <w:r w:rsidDel="00000000" w:rsidR="00000000" w:rsidRPr="00000000">
              <w:rPr>
                <w:b w:val="1"/>
                <w:sz w:val="26"/>
                <w:szCs w:val="26"/>
                <w:rtl w:val="0"/>
              </w:rPr>
              <w:t xml:space="preserve">BODY SIZE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47">
            <w:pPr>
              <w:pageBreakBefore w:val="0"/>
              <w:widowControl w:val="0"/>
              <w:jc w:val="center"/>
              <w:rPr>
                <w:color w:val="ffffff"/>
              </w:rPr>
            </w:pPr>
            <w:r w:rsidDel="00000000" w:rsidR="00000000" w:rsidRPr="00000000">
              <w:rPr>
                <w:color w:val="ffffff"/>
                <w:rtl w:val="0"/>
              </w:rPr>
              <w:t xml:space="preserve">IZZIE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4A">
            <w:pPr>
              <w:pageBreakBefore w:val="0"/>
              <w:widowControl w:val="0"/>
              <w:jc w:val="center"/>
              <w:rPr>
                <w:color w:val="ffffff"/>
              </w:rPr>
            </w:pPr>
            <w:r w:rsidDel="00000000" w:rsidR="00000000" w:rsidRPr="00000000">
              <w:rPr>
                <w:color w:val="ffffff"/>
                <w:rtl w:val="0"/>
              </w:rPr>
              <w:t xml:space="preserve">LOGAN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4D">
            <w:pPr>
              <w:pageBreakBefore w:val="0"/>
              <w:widowControl w:val="0"/>
              <w:jc w:val="center"/>
              <w:rPr>
                <w:color w:val="ffffff"/>
              </w:rPr>
            </w:pPr>
            <w:r w:rsidDel="00000000" w:rsidR="00000000" w:rsidRPr="00000000">
              <w:rPr>
                <w:color w:val="ffffff"/>
                <w:rtl w:val="0"/>
              </w:rPr>
              <w:t xml:space="preserve">MATEO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50">
            <w:pPr>
              <w:pageBreakBefore w:val="0"/>
              <w:widowControl w:val="0"/>
              <w:jc w:val="center"/>
              <w:rPr>
                <w:color w:val="ffffff"/>
              </w:rPr>
            </w:pPr>
            <w:r w:rsidDel="00000000" w:rsidR="00000000" w:rsidRPr="00000000">
              <w:rPr>
                <w:color w:val="ffffff"/>
                <w:rtl w:val="0"/>
              </w:rPr>
              <w:t xml:space="preserve">OZ</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53">
            <w:pPr>
              <w:pageBreakBefore w:val="0"/>
              <w:widowControl w:val="0"/>
              <w:jc w:val="center"/>
              <w:rPr>
                <w:color w:val="ffffff"/>
              </w:rPr>
            </w:pPr>
            <w:r w:rsidDel="00000000" w:rsidR="00000000" w:rsidRPr="00000000">
              <w:rPr>
                <w:color w:val="ffffff"/>
                <w:rtl w:val="0"/>
              </w:rPr>
              <w:t xml:space="preserve">YETI</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56">
            <w:pPr>
              <w:pageBreakBefore w:val="0"/>
              <w:widowControl w:val="0"/>
              <w:jc w:val="center"/>
              <w:rPr>
                <w:color w:val="ffffff"/>
              </w:rPr>
            </w:pPr>
            <w:r w:rsidDel="00000000" w:rsidR="00000000" w:rsidRPr="00000000">
              <w:rPr>
                <w:color w:val="ffffff"/>
                <w:rtl w:val="0"/>
              </w:rPr>
              <w:t xml:space="preserve">COOP</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59">
            <w:pPr>
              <w:pageBreakBefore w:val="0"/>
              <w:widowControl w:val="0"/>
              <w:jc w:val="center"/>
              <w:rPr>
                <w:color w:val="ffffff"/>
              </w:rPr>
            </w:pPr>
            <w:r w:rsidDel="00000000" w:rsidR="00000000" w:rsidRPr="00000000">
              <w:rPr>
                <w:color w:val="ffffff"/>
                <w:rtl w:val="0"/>
              </w:rPr>
              <w:t xml:space="preserve">DARK ARCHER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5C">
            <w:pPr>
              <w:pageBreakBefore w:val="0"/>
              <w:widowControl w:val="0"/>
              <w:jc w:val="center"/>
              <w:rPr>
                <w:color w:val="ffffff"/>
              </w:rPr>
            </w:pPr>
            <w:r w:rsidDel="00000000" w:rsidR="00000000" w:rsidRPr="00000000">
              <w:rPr>
                <w:color w:val="ffffff"/>
                <w:rtl w:val="0"/>
              </w:rPr>
              <w:t xml:space="preserve">NIGHTMARE KING</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5F">
            <w:pPr>
              <w:pageBreakBefore w:val="0"/>
              <w:widowControl w:val="0"/>
              <w:jc w:val="center"/>
              <w:rPr>
                <w:color w:val="ffffff"/>
              </w:rPr>
            </w:pPr>
            <w:r w:rsidDel="00000000" w:rsidR="00000000" w:rsidRPr="00000000">
              <w:rPr>
                <w:color w:val="ffffff"/>
                <w:rtl w:val="0"/>
              </w:rPr>
              <w:t xml:space="preserve">ALBERT</w:t>
            </w:r>
          </w:p>
        </w:tc>
      </w:tr>
    </w:tbl>
    <w:p w:rsidR="00000000" w:rsidDel="00000000" w:rsidP="00000000" w:rsidRDefault="00000000" w:rsidRPr="00000000" w14:paraId="00000160">
      <w:pPr>
        <w:pageBreakBefore w:val="0"/>
        <w:rPr>
          <w:b w:val="1"/>
          <w:u w:val="single"/>
        </w:rPr>
      </w:pPr>
      <w:r w:rsidDel="00000000" w:rsidR="00000000" w:rsidRPr="00000000">
        <w:rPr>
          <w:rtl w:val="0"/>
        </w:rPr>
      </w:r>
    </w:p>
    <w:p w:rsidR="00000000" w:rsidDel="00000000" w:rsidP="00000000" w:rsidRDefault="00000000" w:rsidRPr="00000000" w14:paraId="00000161">
      <w:pPr>
        <w:pageBreakBefore w:val="0"/>
        <w:rPr>
          <w:u w:val="single"/>
        </w:rPr>
      </w:pPr>
      <w:r w:rsidDel="00000000" w:rsidR="00000000" w:rsidRPr="00000000">
        <w:rPr>
          <w:u w:val="single"/>
          <w:rtl w:val="0"/>
        </w:rPr>
        <w:t xml:space="preserve">The Lizzo Test</w:t>
      </w:r>
    </w:p>
    <w:p w:rsidR="00000000" w:rsidDel="00000000" w:rsidP="00000000" w:rsidRDefault="00000000" w:rsidRPr="00000000" w14:paraId="00000162">
      <w:pPr>
        <w:pageBreakBefore w:val="0"/>
        <w:rPr>
          <w:u w:val="single"/>
        </w:rPr>
      </w:pPr>
      <w:r w:rsidDel="00000000" w:rsidR="00000000" w:rsidRPr="00000000">
        <w:rPr>
          <w:rtl w:val="0"/>
        </w:rPr>
      </w:r>
    </w:p>
    <w:tbl>
      <w:tblPr>
        <w:tblStyle w:val="Table1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line="240" w:lineRule="auto"/>
              <w:jc w:val="center"/>
              <w:rPr>
                <w:b w:val="1"/>
                <w:color w:val="ffffff"/>
              </w:rPr>
            </w:pPr>
            <w:r w:rsidDel="00000000" w:rsidR="00000000" w:rsidRPr="00000000">
              <w:rPr>
                <w:b w:val="1"/>
                <w:color w:val="ffffff"/>
                <w:rtl w:val="0"/>
              </w:rPr>
              <w:t xml:space="preserve">In order to pass the Lizzo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ind w:left="0" w:firstLine="0"/>
              <w:rPr>
                <w:u w:val="single"/>
              </w:rPr>
            </w:pPr>
            <w:r w:rsidDel="00000000" w:rsidR="00000000" w:rsidRPr="00000000">
              <w:rPr>
                <w:rtl w:val="0"/>
              </w:rPr>
              <w:t xml:space="preserve">At least one prominent character (leading, co-leading, supporting character) with a large body type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line="240" w:lineRule="auto"/>
              <w:jc w:val="center"/>
              <w:rPr>
                <w:b w:val="1"/>
                <w:color w:val="35b4bb"/>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ind w:left="0" w:firstLine="0"/>
              <w:rPr>
                <w:u w:val="single"/>
              </w:rPr>
            </w:pPr>
            <w:r w:rsidDel="00000000" w:rsidR="00000000" w:rsidRPr="00000000">
              <w:rPr>
                <w:rtl w:val="0"/>
              </w:rPr>
              <w:t xml:space="preserve">Is not depicted with size stereotypes or tropes.</w:t>
            </w:r>
            <w:r w:rsidDel="00000000" w:rsidR="00000000" w:rsidRPr="00000000">
              <w:rPr>
                <w:rtl w:val="0"/>
              </w:rPr>
            </w:r>
          </w:p>
        </w:tc>
      </w:tr>
    </w:tbl>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b w:val="1"/>
          <w:sz w:val="28"/>
          <w:szCs w:val="28"/>
        </w:rPr>
      </w:pPr>
      <w:r w:rsidDel="00000000" w:rsidR="00000000" w:rsidRPr="00000000">
        <w:rPr/>
        <w:drawing>
          <wp:inline distB="114300" distT="114300" distL="114300" distR="114300">
            <wp:extent cx="1371600" cy="1220724"/>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pageBreakBefore w:val="0"/>
        <w:rPr>
          <w:b w:val="1"/>
          <w:sz w:val="28"/>
          <w:szCs w:val="28"/>
        </w:rPr>
      </w:pPr>
      <w:r w:rsidDel="00000000" w:rsidR="00000000" w:rsidRPr="00000000">
        <w:rPr>
          <w:b w:val="1"/>
          <w:sz w:val="28"/>
          <w:szCs w:val="28"/>
          <w:rtl w:val="0"/>
        </w:rPr>
        <w:t xml:space="preserve">Intersectional Analysis</w:t>
      </w:r>
    </w:p>
    <w:p w:rsidR="00000000" w:rsidDel="00000000" w:rsidP="00000000" w:rsidRDefault="00000000" w:rsidRPr="00000000" w14:paraId="0000016C">
      <w:pPr>
        <w:pageBreakBefore w:val="0"/>
        <w:rPr>
          <w:b w:val="1"/>
          <w:sz w:val="28"/>
          <w:szCs w:val="28"/>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4"/>
        <w:gridCol w:w="1305"/>
        <w:gridCol w:w="1335"/>
        <w:gridCol w:w="1344"/>
        <w:gridCol w:w="1344"/>
        <w:gridCol w:w="1344"/>
        <w:gridCol w:w="1344"/>
        <w:tblGridChange w:id="0">
          <w:tblGrid>
            <w:gridCol w:w="1344"/>
            <w:gridCol w:w="1305"/>
            <w:gridCol w:w="1335"/>
            <w:gridCol w:w="1344"/>
            <w:gridCol w:w="1344"/>
            <w:gridCol w:w="1344"/>
            <w:gridCol w:w="1344"/>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rPr>
                <w:b w:val="1"/>
                <w:color w:val="ffffff"/>
                <w:sz w:val="28"/>
                <w:szCs w:val="28"/>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jc w:val="center"/>
              <w:rPr>
                <w:b w:val="1"/>
              </w:rPr>
            </w:pPr>
            <w:r w:rsidDel="00000000" w:rsidR="00000000" w:rsidRPr="00000000">
              <w:rPr>
                <w:b w:val="1"/>
                <w:rtl w:val="0"/>
              </w:rPr>
              <w:t xml:space="preserve">Female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jc w:val="center"/>
              <w:rPr>
                <w:b w:val="1"/>
              </w:rPr>
            </w:pPr>
            <w:r w:rsidDel="00000000" w:rsidR="00000000" w:rsidRPr="00000000">
              <w:rPr>
                <w:b w:val="1"/>
                <w:rtl w:val="0"/>
              </w:rPr>
              <w:t xml:space="preserve">Character of Color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line="240" w:lineRule="auto"/>
              <w:jc w:val="center"/>
              <w:rPr>
                <w:b w:val="1"/>
              </w:rPr>
            </w:pPr>
            <w:r w:rsidDel="00000000" w:rsidR="00000000" w:rsidRPr="00000000">
              <w:rPr>
                <w:b w:val="1"/>
                <w:rtl w:val="0"/>
              </w:rPr>
              <w:t xml:space="preserve">LGBTQ+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jc w:val="center"/>
              <w:rPr>
                <w:b w:val="1"/>
              </w:rPr>
            </w:pPr>
            <w:r w:rsidDel="00000000" w:rsidR="00000000" w:rsidRPr="00000000">
              <w:rPr>
                <w:b w:val="1"/>
                <w:rtl w:val="0"/>
              </w:rPr>
              <w:t xml:space="preserve">Character 50+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40" w:lineRule="auto"/>
              <w:jc w:val="center"/>
              <w:rPr>
                <w:b w:val="1"/>
              </w:rPr>
            </w:pPr>
            <w:r w:rsidDel="00000000" w:rsidR="00000000" w:rsidRPr="00000000">
              <w:rPr>
                <w:b w:val="1"/>
                <w:rtl w:val="0"/>
              </w:rPr>
              <w:t xml:space="preserve">Character with Large Body Type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spacing w:line="240" w:lineRule="auto"/>
              <w:jc w:val="center"/>
              <w:rPr>
                <w:b w:val="1"/>
              </w:rPr>
            </w:pPr>
            <w:r w:rsidDel="00000000" w:rsidR="00000000" w:rsidRPr="00000000">
              <w:rPr>
                <w:b w:val="1"/>
                <w:rtl w:val="0"/>
              </w:rPr>
              <w:t xml:space="preserve">Female Character </w:t>
            </w:r>
          </w:p>
          <w:p w:rsidR="00000000" w:rsidDel="00000000" w:rsidP="00000000" w:rsidRDefault="00000000" w:rsidRPr="00000000" w14:paraId="00000175">
            <w:pPr>
              <w:pageBreakBefore w:val="0"/>
              <w:widowControl w:val="0"/>
              <w:spacing w:line="240" w:lineRule="auto"/>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line="240" w:lineRule="auto"/>
              <w:rPr>
                <w:b w:val="1"/>
                <w:sz w:val="28"/>
                <w:szCs w:val="28"/>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line="240" w:lineRule="auto"/>
              <w:jc w:val="center"/>
              <w:rPr>
                <w:b w:val="1"/>
              </w:rPr>
            </w:pPr>
            <w:r w:rsidDel="00000000" w:rsidR="00000000" w:rsidRPr="00000000">
              <w:rPr>
                <w:b w:val="1"/>
                <w:rtl w:val="0"/>
              </w:rPr>
              <w:t xml:space="preserve">Character of Color </w:t>
            </w:r>
          </w:p>
          <w:p w:rsidR="00000000" w:rsidDel="00000000" w:rsidP="00000000" w:rsidRDefault="00000000" w:rsidRPr="00000000" w14:paraId="0000017D">
            <w:pPr>
              <w:pageBreakBefore w:val="0"/>
              <w:widowControl w:val="0"/>
              <w:spacing w:line="240" w:lineRule="auto"/>
              <w:jc w:val="center"/>
              <w:rPr>
                <w:b w:val="1"/>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jc w:val="center"/>
              <w:rPr>
                <w:b w:val="1"/>
              </w:rPr>
            </w:pPr>
            <w:r w:rsidDel="00000000" w:rsidR="00000000" w:rsidRPr="00000000">
              <w:rPr>
                <w:b w:val="1"/>
                <w:rtl w:val="0"/>
              </w:rPr>
              <w:t xml:space="preserve">LGBTQ+ Character </w:t>
            </w:r>
          </w:p>
          <w:p w:rsidR="00000000" w:rsidDel="00000000" w:rsidP="00000000" w:rsidRDefault="00000000" w:rsidRPr="00000000" w14:paraId="00000185">
            <w:pPr>
              <w:pageBreakBefore w:val="0"/>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jc w:val="center"/>
              <w:rPr>
                <w:b w:val="1"/>
              </w:rPr>
            </w:pPr>
            <w:r w:rsidDel="00000000" w:rsidR="00000000" w:rsidRPr="00000000">
              <w:rPr>
                <w:b w:val="1"/>
                <w:rtl w:val="0"/>
              </w:rPr>
              <w:t xml:space="preserve">Character 50+ </w:t>
            </w:r>
          </w:p>
          <w:p w:rsidR="00000000" w:rsidDel="00000000" w:rsidP="00000000" w:rsidRDefault="00000000" w:rsidRPr="00000000" w14:paraId="00000194">
            <w:pPr>
              <w:pageBreakBefore w:val="0"/>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jc w:val="center"/>
              <w:rPr>
                <w:b w:val="1"/>
              </w:rPr>
            </w:pPr>
            <w:r w:rsidDel="00000000" w:rsidR="00000000" w:rsidRPr="00000000">
              <w:rPr>
                <w:b w:val="1"/>
                <w:rtl w:val="0"/>
              </w:rPr>
              <w:t xml:space="preserve">Character with Large Body Type </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rPr>
                <w:b w:val="1"/>
                <w:sz w:val="28"/>
                <w:szCs w:val="28"/>
              </w:rPr>
            </w:pPr>
            <w:r w:rsidDel="00000000" w:rsidR="00000000" w:rsidRPr="00000000">
              <w:rPr>
                <w:rtl w:val="0"/>
              </w:rPr>
            </w:r>
          </w:p>
        </w:tc>
      </w:tr>
    </w:tbl>
    <w:p w:rsidR="00000000" w:rsidDel="00000000" w:rsidP="00000000" w:rsidRDefault="00000000" w:rsidRPr="00000000" w14:paraId="000001A2">
      <w:pPr>
        <w:pageBreakBefore w:val="0"/>
        <w:rPr>
          <w:b w:val="1"/>
          <w:sz w:val="28"/>
          <w:szCs w:val="28"/>
        </w:rPr>
      </w:pPr>
      <w:r w:rsidDel="00000000" w:rsidR="00000000" w:rsidRPr="00000000">
        <w:rPr>
          <w:rtl w:val="0"/>
        </w:rPr>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spacing w:line="276" w:lineRule="auto"/>
        <w:rPr>
          <w:b w:val="1"/>
          <w:sz w:val="24"/>
          <w:szCs w:val="24"/>
        </w:rPr>
      </w:pPr>
      <w:r w:rsidDel="00000000" w:rsidR="00000000" w:rsidRPr="00000000">
        <w:rPr>
          <w:b w:val="1"/>
          <w:sz w:val="24"/>
          <w:szCs w:val="24"/>
          <w:rtl w:val="0"/>
        </w:rPr>
        <w:t xml:space="preserve">Positive Aspects</w:t>
      </w:r>
    </w:p>
    <w:p w:rsidR="00000000" w:rsidDel="00000000" w:rsidP="00000000" w:rsidRDefault="00000000" w:rsidRPr="00000000" w14:paraId="000001A5">
      <w:pPr>
        <w:pageBreakBefore w:val="0"/>
        <w:numPr>
          <w:ilvl w:val="0"/>
          <w:numId w:val="9"/>
        </w:numPr>
        <w:ind w:left="720" w:hanging="360"/>
        <w:rPr>
          <w:sz w:val="24"/>
          <w:szCs w:val="24"/>
        </w:rPr>
      </w:pPr>
      <w:r w:rsidDel="00000000" w:rsidR="00000000" w:rsidRPr="00000000">
        <w:rPr>
          <w:sz w:val="24"/>
          <w:szCs w:val="24"/>
          <w:rtl w:val="0"/>
        </w:rPr>
        <w:t xml:space="preserve">Healthy masculinity: Male character (Yeti) gets a beauty makeover and enjoys it. </w:t>
      </w:r>
    </w:p>
    <w:p w:rsidR="00000000" w:rsidDel="00000000" w:rsidP="00000000" w:rsidRDefault="00000000" w:rsidRPr="00000000" w14:paraId="000001A6">
      <w:pPr>
        <w:pageBreakBefore w:val="0"/>
        <w:numPr>
          <w:ilvl w:val="0"/>
          <w:numId w:val="9"/>
        </w:numPr>
        <w:ind w:left="720" w:hanging="360"/>
        <w:rPr>
          <w:sz w:val="24"/>
          <w:szCs w:val="24"/>
        </w:rPr>
      </w:pPr>
      <w:r w:rsidDel="00000000" w:rsidR="00000000" w:rsidRPr="00000000">
        <w:rPr>
          <w:sz w:val="24"/>
          <w:szCs w:val="24"/>
          <w:rtl w:val="0"/>
        </w:rPr>
        <w:t xml:space="preserve">Destigmatizes failure and encourages getting help: Mateo (male character) fails multiple times when trying to jump over hurdles. He nevertheless continues to try and eventually becomes successful after getting help from Logan. </w:t>
      </w:r>
    </w:p>
    <w:p w:rsidR="00000000" w:rsidDel="00000000" w:rsidP="00000000" w:rsidRDefault="00000000" w:rsidRPr="00000000" w14:paraId="000001A7">
      <w:pPr>
        <w:pageBreakBefore w:val="0"/>
        <w:numPr>
          <w:ilvl w:val="0"/>
          <w:numId w:val="9"/>
        </w:numPr>
        <w:ind w:left="720" w:hanging="360"/>
        <w:rPr>
          <w:sz w:val="24"/>
          <w:szCs w:val="24"/>
        </w:rPr>
      </w:pPr>
      <w:r w:rsidDel="00000000" w:rsidR="00000000" w:rsidRPr="00000000">
        <w:rPr>
          <w:sz w:val="24"/>
          <w:szCs w:val="24"/>
          <w:rtl w:val="0"/>
        </w:rPr>
        <w:t xml:space="preserve">Healthy masculinity: Logan helps Mateo learn how to jump over hurdles. </w:t>
      </w:r>
    </w:p>
    <w:p w:rsidR="00000000" w:rsidDel="00000000" w:rsidP="00000000" w:rsidRDefault="00000000" w:rsidRPr="00000000" w14:paraId="000001A8">
      <w:pPr>
        <w:pageBreakBefore w:val="0"/>
        <w:numPr>
          <w:ilvl w:val="0"/>
          <w:numId w:val="9"/>
        </w:numPr>
        <w:ind w:left="720" w:hanging="360"/>
        <w:rPr>
          <w:sz w:val="24"/>
          <w:szCs w:val="24"/>
        </w:rPr>
      </w:pPr>
      <w:r w:rsidDel="00000000" w:rsidR="00000000" w:rsidRPr="00000000">
        <w:rPr>
          <w:sz w:val="24"/>
          <w:szCs w:val="24"/>
          <w:rtl w:val="0"/>
        </w:rPr>
        <w:t xml:space="preserve">Several characters of color (particularly male characters of color) are engaging in creative activities.</w:t>
      </w:r>
    </w:p>
    <w:p w:rsidR="00000000" w:rsidDel="00000000" w:rsidP="00000000" w:rsidRDefault="00000000" w:rsidRPr="00000000" w14:paraId="000001A9">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1AA">
      <w:pPr>
        <w:pageBreakBefore w:val="0"/>
        <w:spacing w:line="276" w:lineRule="auto"/>
        <w:rPr>
          <w:b w:val="1"/>
          <w:sz w:val="24"/>
          <w:szCs w:val="24"/>
        </w:rPr>
      </w:pPr>
      <w:r w:rsidDel="00000000" w:rsidR="00000000" w:rsidRPr="00000000">
        <w:rPr>
          <w:b w:val="1"/>
          <w:sz w:val="24"/>
          <w:szCs w:val="24"/>
          <w:rtl w:val="0"/>
        </w:rPr>
        <w:t xml:space="preserve">Potential Pitfalls</w:t>
      </w:r>
    </w:p>
    <w:p w:rsidR="00000000" w:rsidDel="00000000" w:rsidP="00000000" w:rsidRDefault="00000000" w:rsidRPr="00000000" w14:paraId="000001AB">
      <w:pPr>
        <w:pageBreakBefore w:val="0"/>
        <w:numPr>
          <w:ilvl w:val="0"/>
          <w:numId w:val="7"/>
        </w:numPr>
        <w:ind w:left="720" w:hanging="360"/>
        <w:rPr>
          <w:sz w:val="20"/>
          <w:szCs w:val="20"/>
        </w:rPr>
      </w:pPr>
      <w:r w:rsidDel="00000000" w:rsidR="00000000" w:rsidRPr="00000000">
        <w:rPr>
          <w:sz w:val="24"/>
          <w:szCs w:val="24"/>
          <w:rtl w:val="0"/>
        </w:rPr>
        <w:t xml:space="preserve">Potential Sexism:</w:t>
      </w:r>
    </w:p>
    <w:p w:rsidR="00000000" w:rsidDel="00000000" w:rsidP="00000000" w:rsidRDefault="00000000" w:rsidRPr="00000000" w14:paraId="000001AC">
      <w:pPr>
        <w:pageBreakBefore w:val="0"/>
        <w:numPr>
          <w:ilvl w:val="1"/>
          <w:numId w:val="7"/>
        </w:numPr>
        <w:ind w:left="1440" w:hanging="360"/>
        <w:rPr>
          <w:sz w:val="20"/>
          <w:szCs w:val="20"/>
        </w:rPr>
      </w:pPr>
      <w:r w:rsidDel="00000000" w:rsidR="00000000" w:rsidRPr="00000000">
        <w:rPr>
          <w:sz w:val="24"/>
          <w:szCs w:val="24"/>
          <w:rtl w:val="0"/>
        </w:rPr>
        <w:t xml:space="preserve">Potential gendering of creativity: Izzie’s creativity is manifested in gender-stereotypical ways (glamorous “monster makeovers” and asking to add glitter to various things). Cooper’s creativity also conforms to gender-stereotypes, particularly when he dreams up a “primitive truck” when racing Logan.</w:t>
      </w:r>
    </w:p>
    <w:p w:rsidR="00000000" w:rsidDel="00000000" w:rsidP="00000000" w:rsidRDefault="00000000" w:rsidRPr="00000000" w14:paraId="000001AD">
      <w:pPr>
        <w:pageBreakBefore w:val="0"/>
        <w:numPr>
          <w:ilvl w:val="1"/>
          <w:numId w:val="7"/>
        </w:numPr>
        <w:ind w:left="1440" w:hanging="360"/>
        <w:rPr>
          <w:sz w:val="20"/>
          <w:szCs w:val="20"/>
        </w:rPr>
      </w:pPr>
      <w:r w:rsidDel="00000000" w:rsidR="00000000" w:rsidRPr="00000000">
        <w:rPr>
          <w:sz w:val="24"/>
          <w:szCs w:val="24"/>
          <w:rtl w:val="0"/>
        </w:rPr>
        <w:t xml:space="preserve">Izzie is rescued by male characters, a gender-based stereotype and plot point. </w:t>
      </w:r>
    </w:p>
    <w:p w:rsidR="00000000" w:rsidDel="00000000" w:rsidP="00000000" w:rsidRDefault="00000000" w:rsidRPr="00000000" w14:paraId="000001AE">
      <w:pPr>
        <w:pageBreakBefore w:val="0"/>
        <w:numPr>
          <w:ilvl w:val="1"/>
          <w:numId w:val="7"/>
        </w:numPr>
        <w:ind w:left="1440" w:hanging="360"/>
        <w:rPr>
          <w:sz w:val="20"/>
          <w:szCs w:val="20"/>
        </w:rPr>
      </w:pPr>
      <w:r w:rsidDel="00000000" w:rsidR="00000000" w:rsidRPr="00000000">
        <w:rPr>
          <w:sz w:val="24"/>
          <w:szCs w:val="24"/>
          <w:rtl w:val="0"/>
        </w:rPr>
        <w:t xml:space="preserve">The cool sports team is associated with hyper-masculinity (Logan, who is talented at sports, demeans others and is hyper-competitive; sports tryouts are called “Sheep Week” [slaughter of the weak sheep by wolves - the team name]).</w:t>
      </w:r>
    </w:p>
    <w:p w:rsidR="00000000" w:rsidDel="00000000" w:rsidP="00000000" w:rsidRDefault="00000000" w:rsidRPr="00000000" w14:paraId="000001AF">
      <w:pPr>
        <w:pageBreakBefore w:val="0"/>
        <w:numPr>
          <w:ilvl w:val="1"/>
          <w:numId w:val="7"/>
        </w:numPr>
        <w:ind w:left="1440" w:hanging="360"/>
        <w:rPr>
          <w:sz w:val="24"/>
          <w:szCs w:val="24"/>
        </w:rPr>
      </w:pPr>
      <w:r w:rsidDel="00000000" w:rsidR="00000000" w:rsidRPr="00000000">
        <w:rPr>
          <w:sz w:val="24"/>
          <w:szCs w:val="24"/>
          <w:rtl w:val="0"/>
        </w:rPr>
        <w:t xml:space="preserve">Logan is written with the gender-based “reckless male” and “alpha male” stereotypes. </w:t>
      </w:r>
    </w:p>
    <w:p w:rsidR="00000000" w:rsidDel="00000000" w:rsidP="00000000" w:rsidRDefault="00000000" w:rsidRPr="00000000" w14:paraId="000001B0">
      <w:pPr>
        <w:pageBreakBefore w:val="0"/>
        <w:numPr>
          <w:ilvl w:val="1"/>
          <w:numId w:val="7"/>
        </w:numPr>
        <w:spacing w:line="276" w:lineRule="auto"/>
        <w:ind w:left="1440" w:hanging="360"/>
        <w:rPr>
          <w:sz w:val="24"/>
          <w:szCs w:val="24"/>
        </w:rPr>
      </w:pPr>
      <w:r w:rsidDel="00000000" w:rsidR="00000000" w:rsidRPr="00000000">
        <w:rPr>
          <w:sz w:val="24"/>
          <w:szCs w:val="24"/>
          <w:rtl w:val="0"/>
        </w:rPr>
        <w:t xml:space="preserve">All “evil villains” in the script are male, and written with the gender-based “violent-male” trope. </w:t>
      </w:r>
    </w:p>
    <w:p w:rsidR="00000000" w:rsidDel="00000000" w:rsidP="00000000" w:rsidRDefault="00000000" w:rsidRPr="00000000" w14:paraId="000001B1">
      <w:pPr>
        <w:pageBreakBefore w:val="0"/>
        <w:numPr>
          <w:ilvl w:val="0"/>
          <w:numId w:val="7"/>
        </w:numPr>
        <w:spacing w:line="276" w:lineRule="auto"/>
        <w:ind w:left="720" w:hanging="360"/>
        <w:rPr>
          <w:sz w:val="24"/>
          <w:szCs w:val="24"/>
        </w:rPr>
      </w:pPr>
      <w:r w:rsidDel="00000000" w:rsidR="00000000" w:rsidRPr="00000000">
        <w:rPr>
          <w:sz w:val="24"/>
          <w:szCs w:val="24"/>
          <w:rtl w:val="0"/>
        </w:rPr>
        <w:t xml:space="preserve">Potential Racism: </w:t>
      </w:r>
    </w:p>
    <w:p w:rsidR="00000000" w:rsidDel="00000000" w:rsidP="00000000" w:rsidRDefault="00000000" w:rsidRPr="00000000" w14:paraId="000001B2">
      <w:pPr>
        <w:pageBreakBefore w:val="0"/>
        <w:numPr>
          <w:ilvl w:val="1"/>
          <w:numId w:val="7"/>
        </w:numPr>
        <w:spacing w:line="276" w:lineRule="auto"/>
        <w:ind w:left="1440" w:hanging="360"/>
        <w:rPr>
          <w:sz w:val="24"/>
          <w:szCs w:val="24"/>
        </w:rPr>
      </w:pPr>
      <w:r w:rsidDel="00000000" w:rsidR="00000000" w:rsidRPr="00000000">
        <w:rPr>
          <w:sz w:val="24"/>
          <w:szCs w:val="24"/>
          <w:rtl w:val="0"/>
        </w:rPr>
        <w:t xml:space="preserve">As mentioned in previous analysis, palette choices and name of the villains may contribute to children associating ‘ugliness’ and ‘darker colors’ with ‘evil,’ and pretty things that are ‘lighter’ with ‘good’.</w:t>
      </w:r>
    </w:p>
    <w:p w:rsidR="00000000" w:rsidDel="00000000" w:rsidP="00000000" w:rsidRDefault="00000000" w:rsidRPr="00000000" w14:paraId="000001B3">
      <w:pPr>
        <w:pageBreakBefore w:val="0"/>
        <w:numPr>
          <w:ilvl w:val="0"/>
          <w:numId w:val="7"/>
        </w:numPr>
        <w:spacing w:line="276" w:lineRule="auto"/>
        <w:ind w:left="720" w:hanging="360"/>
        <w:rPr>
          <w:sz w:val="24"/>
          <w:szCs w:val="24"/>
        </w:rPr>
      </w:pPr>
      <w:r w:rsidDel="00000000" w:rsidR="00000000" w:rsidRPr="00000000">
        <w:rPr>
          <w:sz w:val="24"/>
          <w:szCs w:val="24"/>
          <w:rtl w:val="0"/>
        </w:rPr>
        <w:t xml:space="preserve">Potential Ableism: consider replacing ableist language (“stupid”; “crazy”; “dum dums”) with neutral language (e.g., “silly”, “chaotic”, “wonderful”). Not only is utilizing alternative words more inclusive, it can serve to expand children’s vocabulary and encourage children to be more creative with their language choice when describing events. </w:t>
      </w:r>
      <w:r w:rsidDel="00000000" w:rsidR="00000000" w:rsidRPr="00000000">
        <w:rPr>
          <w:rtl w:val="0"/>
        </w:rPr>
      </w:r>
    </w:p>
    <w:p w:rsidR="00000000" w:rsidDel="00000000" w:rsidP="00000000" w:rsidRDefault="00000000" w:rsidRPr="00000000" w14:paraId="000001B4">
      <w:pPr>
        <w:pageBreakBefore w:val="0"/>
        <w:spacing w:line="276" w:lineRule="auto"/>
        <w:ind w:left="0" w:firstLine="0"/>
        <w:rPr>
          <w:sz w:val="24"/>
          <w:szCs w:val="24"/>
        </w:rPr>
      </w:pPr>
      <w:r w:rsidDel="00000000" w:rsidR="00000000" w:rsidRPr="00000000">
        <w:rPr>
          <w:rtl w:val="0"/>
        </w:rPr>
      </w:r>
    </w:p>
    <w:p w:rsidR="00000000" w:rsidDel="00000000" w:rsidP="00000000" w:rsidRDefault="00000000" w:rsidRPr="00000000" w14:paraId="000001B5">
      <w:pPr>
        <w:pageBreakBefore w:val="0"/>
        <w:rPr>
          <w:b w:val="1"/>
          <w:sz w:val="28"/>
          <w:szCs w:val="28"/>
        </w:rPr>
      </w:pPr>
      <w:r w:rsidDel="00000000" w:rsidR="00000000" w:rsidRPr="00000000">
        <w:rPr>
          <w:rtl w:val="0"/>
        </w:rPr>
      </w:r>
    </w:p>
    <w:p w:rsidR="00000000" w:rsidDel="00000000" w:rsidP="00000000" w:rsidRDefault="00000000" w:rsidRPr="00000000" w14:paraId="000001B6">
      <w:pPr>
        <w:pageBreakBefore w:val="0"/>
        <w:rPr>
          <w:b w:val="1"/>
          <w:sz w:val="28"/>
          <w:szCs w:val="28"/>
        </w:rPr>
      </w:pPr>
      <w:r w:rsidDel="00000000" w:rsidR="00000000" w:rsidRPr="00000000">
        <w:rPr>
          <w:rtl w:val="0"/>
        </w:rPr>
      </w:r>
    </w:p>
    <w:p w:rsidR="00000000" w:rsidDel="00000000" w:rsidP="00000000" w:rsidRDefault="00000000" w:rsidRPr="00000000" w14:paraId="000001B7">
      <w:pPr>
        <w:pageBreakBefore w:val="0"/>
        <w:rPr>
          <w:b w:val="1"/>
          <w:sz w:val="28"/>
          <w:szCs w:val="28"/>
        </w:rPr>
      </w:pPr>
      <w:r w:rsidDel="00000000" w:rsidR="00000000" w:rsidRPr="00000000">
        <w:rPr>
          <w:rtl w:val="0"/>
        </w:rPr>
      </w:r>
    </w:p>
    <w:p w:rsidR="00000000" w:rsidDel="00000000" w:rsidP="00000000" w:rsidRDefault="00000000" w:rsidRPr="00000000" w14:paraId="000001B8">
      <w:pPr>
        <w:pageBreakBefore w:val="0"/>
        <w:rPr>
          <w:b w:val="1"/>
          <w:sz w:val="28"/>
          <w:szCs w:val="28"/>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pageBreakBefore w:val="0"/>
      <w:ind w:left="0" w:right="-720" w:firstLine="0"/>
      <w:jc w:val="right"/>
      <w:rPr/>
    </w:pPr>
    <w:r w:rsidDel="00000000" w:rsidR="00000000" w:rsidRPr="00000000">
      <w:rPr/>
      <w:drawing>
        <wp:inline distB="57150" distT="57150" distL="57150" distR="57150">
          <wp:extent cx="1000125" cy="371475"/>
          <wp:effectExtent b="0" l="0" r="0" t="0"/>
          <wp:docPr id="5" name="image1.png"/>
          <a:graphic>
            <a:graphicData uri="http://schemas.openxmlformats.org/drawingml/2006/picture">
              <pic:pic>
                <pic:nvPicPr>
                  <pic:cNvPr id="0" name="image1.png"/>
                  <pic:cNvPicPr preferRelativeResize="0"/>
                </pic:nvPicPr>
                <pic:blipFill>
                  <a:blip r:embed="rId1"/>
                  <a:srcRect b="0" l="75862" r="0" t="0"/>
                  <a:stretch>
                    <a:fillRect/>
                  </a:stretch>
                </pic:blipFill>
                <pic:spPr>
                  <a:xfrm>
                    <a:off x="0" y="0"/>
                    <a:ext cx="1000125" cy="371475"/>
                  </a:xfrm>
                  <a:prstGeom prst="rect"/>
                  <a:ln/>
                </pic:spPr>
              </pic:pic>
            </a:graphicData>
          </a:graphic>
        </wp:inline>
      </w:drawing>
    </w:r>
    <w:r w:rsidDel="00000000" w:rsidR="00000000" w:rsidRPr="00000000">
      <w:rPr/>
      <w:drawing>
        <wp:inline distB="57150" distT="57150" distL="57150" distR="57150">
          <wp:extent cx="2000250" cy="371475"/>
          <wp:effectExtent b="0" l="0" r="0" t="0"/>
          <wp:docPr id="9" name="image1.png"/>
          <a:graphic>
            <a:graphicData uri="http://schemas.openxmlformats.org/drawingml/2006/picture">
              <pic:pic>
                <pic:nvPicPr>
                  <pic:cNvPr id="0" name="image1.png"/>
                  <pic:cNvPicPr preferRelativeResize="0"/>
                </pic:nvPicPr>
                <pic:blipFill>
                  <a:blip r:embed="rId1"/>
                  <a:srcRect b="0" l="1839" r="49885" t="0"/>
                  <a:stretch>
                    <a:fillRect/>
                  </a:stretch>
                </pic:blipFill>
                <pic:spPr>
                  <a:xfrm>
                    <a:off x="0" y="0"/>
                    <a:ext cx="2000250" cy="371475"/>
                  </a:xfrm>
                  <a:prstGeom prst="rect"/>
                  <a:ln/>
                </pic:spPr>
              </pic:pic>
            </a:graphicData>
          </a:graphic>
        </wp:inline>
      </w:drawing>
    </w:r>
    <w:r w:rsidDel="00000000" w:rsidR="00000000" w:rsidRPr="00000000">
      <w:rPr/>
      <w:drawing>
        <wp:inline distB="57150" distT="57150" distL="57150" distR="57150">
          <wp:extent cx="1004888" cy="371475"/>
          <wp:effectExtent b="0" l="0" r="0" t="0"/>
          <wp:docPr id="6" name="image1.png"/>
          <a:graphic>
            <a:graphicData uri="http://schemas.openxmlformats.org/drawingml/2006/picture">
              <pic:pic>
                <pic:nvPicPr>
                  <pic:cNvPr id="0" name="image1.png"/>
                  <pic:cNvPicPr preferRelativeResize="0"/>
                </pic:nvPicPr>
                <pic:blipFill>
                  <a:blip r:embed="rId1"/>
                  <a:srcRect b="0" l="49655" r="25977" t="0"/>
                  <a:stretch>
                    <a:fillRect/>
                  </a:stretch>
                </pic:blipFill>
                <pic:spPr>
                  <a:xfrm>
                    <a:off x="0" y="0"/>
                    <a:ext cx="1004888" cy="371475"/>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pageBreakBefore w:val="0"/>
      <w:ind w:right="-720"/>
      <w:jc w:val="right"/>
      <w:rPr/>
    </w:pPr>
    <w:r w:rsidDel="00000000" w:rsidR="00000000" w:rsidRPr="00000000">
      <w:rPr/>
      <w:drawing>
        <wp:inline distB="57150" distT="57150" distL="57150" distR="57150">
          <wp:extent cx="2814638" cy="522718"/>
          <wp:effectExtent b="0" l="0" r="0" t="0"/>
          <wp:docPr id="1" name="image1.png"/>
          <a:graphic>
            <a:graphicData uri="http://schemas.openxmlformats.org/drawingml/2006/picture">
              <pic:pic>
                <pic:nvPicPr>
                  <pic:cNvPr id="0" name="image1.png"/>
                  <pic:cNvPicPr preferRelativeResize="0"/>
                </pic:nvPicPr>
                <pic:blipFill>
                  <a:blip r:embed="rId1"/>
                  <a:srcRect b="0" l="1839" r="49885" t="0"/>
                  <a:stretch>
                    <a:fillRect/>
                  </a:stretch>
                </pic:blipFill>
                <pic:spPr>
                  <a:xfrm>
                    <a:off x="0" y="0"/>
                    <a:ext cx="2814638" cy="522718"/>
                  </a:xfrm>
                  <a:prstGeom prst="rect"/>
                  <a:ln/>
                </pic:spPr>
              </pic:pic>
            </a:graphicData>
          </a:graphic>
        </wp:inline>
      </w:drawing>
    </w:r>
    <w:r w:rsidDel="00000000" w:rsidR="00000000" w:rsidRPr="00000000">
      <w:rPr/>
      <w:drawing>
        <wp:inline distB="57150" distT="57150" distL="57150" distR="57150">
          <wp:extent cx="1195388" cy="442130"/>
          <wp:effectExtent b="0" l="0" r="0" t="0"/>
          <wp:docPr id="4" name="image1.png"/>
          <a:graphic>
            <a:graphicData uri="http://schemas.openxmlformats.org/drawingml/2006/picture">
              <pic:pic>
                <pic:nvPicPr>
                  <pic:cNvPr id="0" name="image1.png"/>
                  <pic:cNvPicPr preferRelativeResize="0"/>
                </pic:nvPicPr>
                <pic:blipFill>
                  <a:blip r:embed="rId1"/>
                  <a:srcRect b="0" l="49655" r="25977" t="0"/>
                  <a:stretch>
                    <a:fillRect/>
                  </a:stretch>
                </pic:blipFill>
                <pic:spPr>
                  <a:xfrm>
                    <a:off x="0" y="0"/>
                    <a:ext cx="1195388" cy="44213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pageBreakBefore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pageBreakBefore w:val="0"/>
      <w:jc w:val="center"/>
      <w:rPr/>
    </w:pPr>
    <w:r w:rsidDel="00000000" w:rsidR="00000000" w:rsidRPr="00000000">
      <w:rPr/>
      <w:drawing>
        <wp:inline distB="57150" distT="57150" distL="57150" distR="57150">
          <wp:extent cx="3862388" cy="1559129"/>
          <wp:effectExtent b="0" l="0" r="0" t="0"/>
          <wp:docPr id="3"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3862388" cy="155912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