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28"/>
          <w:szCs w:val="28"/>
        </w:rPr>
      </w:pPr>
      <w:r w:rsidDel="00000000" w:rsidR="00000000" w:rsidRPr="00000000">
        <w:rPr>
          <w:b w:val="1"/>
          <w:i w:val="1"/>
          <w:sz w:val="28"/>
          <w:szCs w:val="28"/>
        </w:rPr>
        <w:drawing>
          <wp:inline distB="114300" distT="114300" distL="114300" distR="114300">
            <wp:extent cx="676275" cy="67627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2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i w:val="1"/>
          <w:sz w:val="28"/>
          <w:szCs w:val="28"/>
          <w:rtl w:val="0"/>
        </w:rPr>
        <w:t xml:space="preserve">The Bigger Picture</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t xml:space="preserve">May</w:t>
      </w:r>
      <w:r w:rsidDel="00000000" w:rsidR="00000000" w:rsidRPr="00000000">
        <w:rPr>
          <w:rtl w:val="0"/>
        </w:rPr>
        <w:t xml:space="preserve">, 2021</w:t>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pageBreakBefore w:val="0"/>
        <w:jc w:val="left"/>
        <w:rPr>
          <w:sz w:val="12"/>
          <w:szCs w:val="12"/>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five identities in the script </w:t>
      </w:r>
      <w:r w:rsidDel="00000000" w:rsidR="00000000" w:rsidRPr="00000000">
        <w:rPr>
          <w:i w:val="1"/>
          <w:rtl w:val="0"/>
        </w:rPr>
        <w:t xml:space="preserve">The Bigger Picture </w:t>
      </w:r>
      <w:r w:rsidDel="00000000" w:rsidR="00000000" w:rsidRPr="00000000">
        <w:rPr>
          <w:rtl w:val="0"/>
        </w:rPr>
        <w:t xml:space="preserve">for </w:t>
      </w:r>
      <w:r w:rsidDel="00000000" w:rsidR="00000000" w:rsidRPr="00000000">
        <w:rPr>
          <w:rtl w:val="0"/>
        </w:rPr>
        <w:t xml:space="preserve">LEGO 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pageBreakBefore w:val="0"/>
        <w:numPr>
          <w:ilvl w:val="0"/>
          <w:numId w:val="3"/>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1">
      <w:pPr>
        <w:pageBreakBefore w:val="0"/>
        <w:rPr>
          <w:sz w:val="12"/>
          <w:szCs w:val="12"/>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w:t>
      </w:r>
      <w:r w:rsidDel="00000000" w:rsidR="00000000" w:rsidRPr="00000000">
        <w:rPr>
          <w:rtl w:val="0"/>
        </w:rPr>
        <w:t xml:space="preserve">1</w:t>
      </w:r>
      <w:r w:rsidDel="00000000" w:rsidR="00000000" w:rsidRPr="00000000">
        <w:rPr>
          <w:rtl w:val="0"/>
        </w:rPr>
        <w:t xml:space="preserve"> line of text or more. </w:t>
      </w:r>
      <w:r w:rsidDel="00000000" w:rsidR="00000000" w:rsidRPr="00000000">
        <w:rPr>
          <w:rtl w:val="0"/>
        </w:rPr>
        <w:t xml:space="preserve">In </w:t>
      </w:r>
      <w:r w:rsidDel="00000000" w:rsidR="00000000" w:rsidRPr="00000000">
        <w:rPr>
          <w:i w:val="1"/>
          <w:rtl w:val="0"/>
        </w:rPr>
        <w:t xml:space="preserve">The Bigger Picture</w:t>
      </w:r>
      <w:r w:rsidDel="00000000" w:rsidR="00000000" w:rsidRPr="00000000">
        <w:rPr>
          <w:rtl w:val="0"/>
        </w:rPr>
        <w:t xml:space="preserve">, </w:t>
      </w:r>
      <w:r w:rsidDel="00000000" w:rsidR="00000000" w:rsidRPr="00000000">
        <w:rPr>
          <w:rtl w:val="0"/>
        </w:rPr>
        <w:t xml:space="preserve">19</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IZZIE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80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8">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COOP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9">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LOGAN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28</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C">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TEO (AKA MATEO)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24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JAY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17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COACH JEFFREYS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16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NIGHTMARE KING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ZOEY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13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MS PUTNAM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MS RAMOS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MRS CASTILLO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SHELLEY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NOVA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BODEGA CLERK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DALLAS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SUSAN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LEMMING #1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LEMMING #2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LEMMING #3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3E">
      <w:pPr>
        <w:pageBreakBefore w:val="0"/>
        <w:rPr>
          <w:b w:val="1"/>
          <w:sz w:val="36"/>
          <w:szCs w:val="36"/>
        </w:rPr>
      </w:pPr>
      <w:r w:rsidDel="00000000" w:rsidR="00000000" w:rsidRPr="00000000">
        <w:rPr>
          <w:rtl w:val="0"/>
        </w:rPr>
      </w:r>
    </w:p>
    <w:p w:rsidR="00000000" w:rsidDel="00000000" w:rsidP="00000000" w:rsidRDefault="00000000" w:rsidRPr="00000000" w14:paraId="0000003F">
      <w:pPr>
        <w:pageBreakBefore w:val="0"/>
        <w:rPr>
          <w:b w:val="1"/>
          <w:sz w:val="28"/>
          <w:szCs w:val="28"/>
        </w:rPr>
      </w:pPr>
      <w:r w:rsidDel="00000000" w:rsidR="00000000" w:rsidRPr="00000000">
        <w:br w:type="page"/>
      </w:r>
      <w:r w:rsidDel="00000000" w:rsidR="00000000" w:rsidRPr="00000000">
        <w:rPr>
          <w:rtl w:val="0"/>
        </w:rPr>
      </w:r>
    </w:p>
    <w:bookmarkStart w:colFirst="0" w:colLast="0" w:name="7rdsrmby8a10" w:id="0"/>
    <w:bookmarkEnd w:id="0"/>
    <w:p w:rsidR="00000000" w:rsidDel="00000000" w:rsidP="00000000" w:rsidRDefault="00000000" w:rsidRPr="00000000" w14:paraId="00000040">
      <w:pPr>
        <w:pageBreakBefore w:val="0"/>
        <w:rPr>
          <w:b w:val="1"/>
          <w:sz w:val="28"/>
          <w:szCs w:val="28"/>
        </w:rPr>
      </w:pPr>
      <w:r w:rsidDel="00000000" w:rsidR="00000000" w:rsidRPr="00000000">
        <w:rPr>
          <w:b w:val="1"/>
          <w:sz w:val="28"/>
          <w:szCs w:val="28"/>
          <w:rtl w:val="0"/>
        </w:rPr>
        <w:t xml:space="preserve">Gender Analysis</w:t>
      </w:r>
    </w:p>
    <w:p w:rsidR="00000000" w:rsidDel="00000000" w:rsidP="00000000" w:rsidRDefault="00000000" w:rsidRPr="00000000" w14:paraId="00000041">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42">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43">
      <w:pPr>
        <w:pageBreakBefore w:val="0"/>
        <w:spacing w:line="276" w:lineRule="auto"/>
        <w:rPr>
          <w:i w:val="1"/>
        </w:rPr>
      </w:pPr>
      <w:r w:rsidDel="00000000" w:rsidR="00000000" w:rsidRPr="00000000">
        <w:rPr>
          <w:rtl w:val="0"/>
        </w:rPr>
      </w:r>
    </w:p>
    <w:p w:rsidR="00000000" w:rsidDel="00000000" w:rsidP="00000000" w:rsidRDefault="00000000" w:rsidRPr="00000000" w14:paraId="00000044">
      <w:pPr>
        <w:pageBreakBefore w:val="0"/>
        <w:numPr>
          <w:ilvl w:val="0"/>
          <w:numId w:val="9"/>
        </w:numPr>
        <w:spacing w:line="276" w:lineRule="auto"/>
        <w:ind w:left="720" w:hanging="360"/>
        <w:rPr/>
      </w:pPr>
      <w:r w:rsidDel="00000000" w:rsidR="00000000" w:rsidRPr="00000000">
        <w:rPr>
          <w:rtl w:val="0"/>
        </w:rPr>
        <w:t xml:space="preserve">47% of</w:t>
      </w:r>
      <w:r w:rsidDel="00000000" w:rsidR="00000000" w:rsidRPr="00000000">
        <w:rPr>
          <w:rtl w:val="0"/>
        </w:rPr>
        <w:t xml:space="preserve"> characters are specified as female.</w:t>
      </w:r>
    </w:p>
    <w:p w:rsidR="00000000" w:rsidDel="00000000" w:rsidP="00000000" w:rsidRDefault="00000000" w:rsidRPr="00000000" w14:paraId="00000045">
      <w:pPr>
        <w:pageBreakBefore w:val="0"/>
        <w:numPr>
          <w:ilvl w:val="0"/>
          <w:numId w:val="9"/>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male (“Mateo”). </w:t>
      </w:r>
      <w:r w:rsidDel="00000000" w:rsidR="00000000" w:rsidRPr="00000000">
        <w:rPr>
          <w:rtl w:val="0"/>
        </w:rPr>
      </w:r>
    </w:p>
    <w:p w:rsidR="00000000" w:rsidDel="00000000" w:rsidP="00000000" w:rsidRDefault="00000000" w:rsidRPr="00000000" w14:paraId="00000046">
      <w:pPr>
        <w:pageBreakBefore w:val="0"/>
        <w:numPr>
          <w:ilvl w:val="0"/>
          <w:numId w:val="9"/>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0</w:t>
      </w:r>
      <w:r w:rsidDel="00000000" w:rsidR="00000000" w:rsidRPr="00000000">
        <w:rPr>
          <w:rtl w:val="0"/>
        </w:rPr>
        <w:t xml:space="preserve"> character opportunities to increase gender diversity.</w:t>
      </w:r>
      <w:r w:rsidDel="00000000" w:rsidR="00000000" w:rsidRPr="00000000">
        <w:rPr>
          <w:rtl w:val="0"/>
        </w:rPr>
      </w:r>
    </w:p>
    <w:p w:rsidR="00000000" w:rsidDel="00000000" w:rsidP="00000000" w:rsidRDefault="00000000" w:rsidRPr="00000000" w14:paraId="00000047">
      <w:pPr>
        <w:pageBreakBefore w:val="0"/>
        <w:rPr>
          <w:u w:val="single"/>
        </w:rPr>
      </w:pPr>
      <w:r w:rsidDel="00000000" w:rsidR="00000000" w:rsidRPr="00000000">
        <w:rPr>
          <w:rtl w:val="0"/>
        </w:rPr>
      </w:r>
    </w:p>
    <w:p w:rsidR="00000000" w:rsidDel="00000000" w:rsidP="00000000" w:rsidRDefault="00000000" w:rsidRPr="00000000" w14:paraId="00000048">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c>
          <w:tcP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TEO</w:t>
            </w:r>
          </w:p>
        </w:tc>
        <w:tc>
          <w:tcP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w:t>
            </w:r>
          </w:p>
        </w:tc>
        <w:tc>
          <w:tcP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c>
          <w:tcP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pageBreakBefore w:val="0"/>
              <w:widowControl w:val="0"/>
              <w:jc w:val="center"/>
              <w:rPr>
                <w:rFonts w:ascii="Calibri" w:cs="Calibri" w:eastAsia="Calibri" w:hAnsi="Calibri"/>
                <w:color w:val="ffffff"/>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RAMOS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RAMOS</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MRS CASTILLO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MRS CASTILLO</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SHELLEY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SHELLEY</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BODEGA CLERK</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BODEGA CLERK</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DALLAS</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#1</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8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#2</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8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#3</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86">
      <w:pPr>
        <w:pageBreakBefore w:val="0"/>
        <w:rPr>
          <w:b w:val="1"/>
          <w:u w:val="single"/>
        </w:rPr>
      </w:pPr>
      <w:r w:rsidDel="00000000" w:rsidR="00000000" w:rsidRPr="00000000">
        <w:rPr>
          <w:rtl w:val="0"/>
        </w:rPr>
      </w:r>
    </w:p>
    <w:p w:rsidR="00000000" w:rsidDel="00000000" w:rsidP="00000000" w:rsidRDefault="00000000" w:rsidRPr="00000000" w14:paraId="00000087">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88">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89">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rPr>
          <w:b w:val="1"/>
          <w:u w:val="single"/>
        </w:rPr>
      </w:pPr>
      <w:r w:rsidDel="00000000" w:rsidR="00000000" w:rsidRPr="00000000">
        <w:rPr>
          <w:rtl w:val="0"/>
        </w:rPr>
      </w:r>
    </w:p>
    <w:p w:rsidR="00000000" w:rsidDel="00000000" w:rsidP="00000000" w:rsidRDefault="00000000" w:rsidRPr="00000000" w14:paraId="00000094">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95">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96">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97">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98">
      <w:pPr>
        <w:pageBreakBefore w:val="0"/>
        <w:rPr>
          <w:u w:val="single"/>
        </w:rPr>
      </w:pPr>
      <w:r w:rsidDel="00000000" w:rsidR="00000000" w:rsidRPr="00000000">
        <w:rPr>
          <w:rtl w:val="0"/>
        </w:rPr>
      </w:r>
    </w:p>
    <w:p w:rsidR="00000000" w:rsidDel="00000000" w:rsidP="00000000" w:rsidRDefault="00000000" w:rsidRPr="00000000" w14:paraId="00000099">
      <w:pPr>
        <w:pageBreakBefore w:val="0"/>
        <w:numPr>
          <w:ilvl w:val="0"/>
          <w:numId w:val="5"/>
        </w:numPr>
        <w:spacing w:line="276" w:lineRule="auto"/>
        <w:ind w:left="720" w:hanging="360"/>
        <w:rPr/>
      </w:pPr>
      <w:r w:rsidDel="00000000" w:rsidR="00000000" w:rsidRPr="00000000">
        <w:rPr>
          <w:rtl w:val="0"/>
        </w:rPr>
        <w:t xml:space="preserve">37</w:t>
      </w:r>
      <w:r w:rsidDel="00000000" w:rsidR="00000000" w:rsidRPr="00000000">
        <w:rPr>
          <w:rtl w:val="0"/>
        </w:rPr>
        <w:t xml:space="preserve">% of </w:t>
      </w:r>
      <w:r w:rsidDel="00000000" w:rsidR="00000000" w:rsidRPr="00000000">
        <w:rPr>
          <w:rtl w:val="0"/>
        </w:rPr>
        <w:t xml:space="preserve">characters are specified as characters of color.</w:t>
      </w:r>
    </w:p>
    <w:p w:rsidR="00000000" w:rsidDel="00000000" w:rsidP="00000000" w:rsidRDefault="00000000" w:rsidRPr="00000000" w14:paraId="0000009A">
      <w:pPr>
        <w:pageBreakBefore w:val="0"/>
        <w:numPr>
          <w:ilvl w:val="0"/>
          <w:numId w:val="5"/>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specified as a character of color (“Mateo”). </w:t>
      </w:r>
    </w:p>
    <w:p w:rsidR="00000000" w:rsidDel="00000000" w:rsidP="00000000" w:rsidRDefault="00000000" w:rsidRPr="00000000" w14:paraId="0000009B">
      <w:pPr>
        <w:pageBreakBefore w:val="0"/>
        <w:numPr>
          <w:ilvl w:val="0"/>
          <w:numId w:val="5"/>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10</w:t>
      </w:r>
      <w:r w:rsidDel="00000000" w:rsidR="00000000" w:rsidRPr="00000000">
        <w:rPr>
          <w:rtl w:val="0"/>
        </w:rPr>
        <w:t xml:space="preserve"> character opportunities to increase racial/ethnic diversity.</w:t>
      </w:r>
    </w:p>
    <w:p w:rsidR="00000000" w:rsidDel="00000000" w:rsidP="00000000" w:rsidRDefault="00000000" w:rsidRPr="00000000" w14:paraId="0000009C">
      <w:pPr>
        <w:pageBreakBefore w:val="0"/>
        <w:rPr>
          <w:u w:val="single"/>
        </w:rPr>
      </w:pPr>
      <w:r w:rsidDel="00000000" w:rsidR="00000000" w:rsidRPr="00000000">
        <w:rPr>
          <w:rtl w:val="0"/>
        </w:rPr>
      </w:r>
    </w:p>
    <w:p w:rsidR="00000000" w:rsidDel="00000000" w:rsidP="00000000" w:rsidRDefault="00000000" w:rsidRPr="00000000" w14:paraId="0000009D">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A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c>
          <w:tcP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A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A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TEO</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color w:val="ffffff"/>
                <w:sz w:val="18"/>
                <w:szCs w:val="18"/>
              </w:rPr>
            </w:pPr>
            <w:r w:rsidDel="00000000" w:rsidR="00000000" w:rsidRPr="00000000">
              <w:rPr>
                <w:rtl w:val="0"/>
              </w:rPr>
            </w:r>
          </w:p>
        </w:tc>
      </w:tr>
      <w:tr>
        <w:trPr>
          <w:cantSplit w:val="0"/>
          <w:trHeight w:val="428.8378906249999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A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B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B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B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RAMOS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RAMOS</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color w:val="ffffff"/>
                <w:sz w:val="18"/>
                <w:szCs w:val="18"/>
              </w:rPr>
            </w:pPr>
            <w:r w:rsidDel="00000000" w:rsidR="00000000" w:rsidRPr="00000000">
              <w:rPr>
                <w:rtl w:val="0"/>
              </w:rPr>
            </w:r>
          </w:p>
        </w:tc>
      </w:tr>
      <w:tr>
        <w:trPr>
          <w:cantSplit w:val="0"/>
          <w:trHeight w:val="383.83789062499994" w:hRule="atLeast"/>
          <w:tblHeader w:val="0"/>
        </w:trPr>
        <w:tc>
          <w:tcPr>
            <w:tcBorders>
              <w:top w:color="000000" w:space="0" w:sz="6" w:val="single"/>
            </w:tcBorders>
            <w:shd w:fill="c12f65"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jc w:val="center"/>
              <w:rPr>
                <w:color w:val="ffffff"/>
                <w:sz w:val="18"/>
                <w:szCs w:val="18"/>
              </w:rPr>
            </w:pPr>
            <w:r w:rsidDel="00000000" w:rsidR="00000000" w:rsidRPr="00000000">
              <w:rPr>
                <w:rFonts w:ascii="Calibri" w:cs="Calibri" w:eastAsia="Calibri" w:hAnsi="Calibri"/>
                <w:color w:val="ffffff"/>
                <w:rtl w:val="0"/>
              </w:rPr>
              <w:t xml:space="preserve">MRS CASTILLO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MRS CASTILLO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SHELLEY</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SHELLEY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BODEGA CLERK</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BODEGA CLERK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DALLAS</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DALLAS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#1</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#2</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#3</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#3</w:t>
            </w:r>
          </w:p>
        </w:tc>
      </w:tr>
    </w:tbl>
    <w:p w:rsidR="00000000" w:rsidDel="00000000" w:rsidP="00000000" w:rsidRDefault="00000000" w:rsidRPr="00000000" w14:paraId="000000DB">
      <w:pPr>
        <w:pageBreakBefore w:val="0"/>
        <w:rPr>
          <w:b w:val="1"/>
          <w:u w:val="single"/>
        </w:rPr>
      </w:pPr>
      <w:r w:rsidDel="00000000" w:rsidR="00000000" w:rsidRPr="00000000">
        <w:rPr>
          <w:rtl w:val="0"/>
        </w:rPr>
      </w:r>
    </w:p>
    <w:p w:rsidR="00000000" w:rsidDel="00000000" w:rsidP="00000000" w:rsidRDefault="00000000" w:rsidRPr="00000000" w14:paraId="000000DC">
      <w:pPr>
        <w:pageBreakBefore w:val="0"/>
        <w:rPr>
          <w:u w:val="single"/>
        </w:rPr>
      </w:pPr>
      <w:r w:rsidDel="00000000" w:rsidR="00000000" w:rsidRPr="00000000">
        <w:rPr>
          <w:rtl w:val="0"/>
        </w:rPr>
      </w:r>
    </w:p>
    <w:p w:rsidR="00000000" w:rsidDel="00000000" w:rsidP="00000000" w:rsidRDefault="00000000" w:rsidRPr="00000000" w14:paraId="000000DD">
      <w:pPr>
        <w:pageBreakBefore w:val="0"/>
        <w:rPr>
          <w:u w:val="single"/>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0DF">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drawing>
          <wp:inline distB="114300" distT="114300" distL="114300" distR="114300">
            <wp:extent cx="1371600" cy="1124712"/>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b w:val="1"/>
        </w:rPr>
      </w:pPr>
      <w:r w:rsidDel="00000000" w:rsidR="00000000" w:rsidRPr="00000000">
        <w:rPr>
          <w:rtl w:val="0"/>
        </w:rPr>
      </w:r>
    </w:p>
    <w:p w:rsidR="00000000" w:rsidDel="00000000" w:rsidP="00000000" w:rsidRDefault="00000000" w:rsidRPr="00000000" w14:paraId="000000EA">
      <w:pPr>
        <w:pageBreakBefore w:val="0"/>
        <w:rPr>
          <w:b w:val="1"/>
          <w:sz w:val="28"/>
          <w:szCs w:val="28"/>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0EB">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EC">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ED">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0EE">
      <w:pPr>
        <w:pageBreakBefore w:val="0"/>
        <w:rPr>
          <w:b w:val="1"/>
          <w:i w:val="1"/>
          <w:color w:val="c12f65"/>
        </w:rPr>
      </w:pPr>
      <w:r w:rsidDel="00000000" w:rsidR="00000000" w:rsidRPr="00000000">
        <w:rPr>
          <w:rtl w:val="0"/>
        </w:rPr>
      </w:r>
    </w:p>
    <w:p w:rsidR="00000000" w:rsidDel="00000000" w:rsidP="00000000" w:rsidRDefault="00000000" w:rsidRPr="00000000" w14:paraId="000000EF">
      <w:pPr>
        <w:pageBreakBefore w:val="0"/>
        <w:numPr>
          <w:ilvl w:val="0"/>
          <w:numId w:val="6"/>
        </w:numPr>
        <w:ind w:left="720" w:hanging="360"/>
        <w:rPr/>
      </w:pPr>
      <w:r w:rsidDel="00000000" w:rsidR="00000000" w:rsidRPr="00000000">
        <w:rPr>
          <w:rtl w:val="0"/>
        </w:rPr>
        <w:t xml:space="preserve">0</w:t>
      </w:r>
      <w:r w:rsidDel="00000000" w:rsidR="00000000" w:rsidRPr="00000000">
        <w:rPr>
          <w:rtl w:val="0"/>
        </w:rPr>
        <w:t xml:space="preserve"> characters are specified as LGBTQ+.</w:t>
      </w:r>
    </w:p>
    <w:p w:rsidR="00000000" w:rsidDel="00000000" w:rsidP="00000000" w:rsidRDefault="00000000" w:rsidRPr="00000000" w14:paraId="000000F0">
      <w:pPr>
        <w:pageBreakBefore w:val="0"/>
        <w:numPr>
          <w:ilvl w:val="0"/>
          <w:numId w:val="6"/>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specified as heterosexual (“Mateo”). </w:t>
      </w:r>
    </w:p>
    <w:p w:rsidR="00000000" w:rsidDel="00000000" w:rsidP="00000000" w:rsidRDefault="00000000" w:rsidRPr="00000000" w14:paraId="000000F1">
      <w:pPr>
        <w:pageBreakBefore w:val="0"/>
        <w:numPr>
          <w:ilvl w:val="0"/>
          <w:numId w:val="6"/>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14</w:t>
      </w:r>
      <w:r w:rsidDel="00000000" w:rsidR="00000000" w:rsidRPr="00000000">
        <w:rPr>
          <w:rtl w:val="0"/>
        </w:rPr>
        <w:t xml:space="preserve"> character opportunities to increase LGBTQ+ diversity.</w:t>
      </w:r>
    </w:p>
    <w:p w:rsidR="00000000" w:rsidDel="00000000" w:rsidP="00000000" w:rsidRDefault="00000000" w:rsidRPr="00000000" w14:paraId="000000F2">
      <w:pPr>
        <w:pageBreakBefore w:val="0"/>
        <w:rPr>
          <w:u w:val="single"/>
        </w:rPr>
      </w:pPr>
      <w:r w:rsidDel="00000000" w:rsidR="00000000" w:rsidRPr="00000000">
        <w:rPr>
          <w:rtl w:val="0"/>
        </w:rPr>
      </w:r>
    </w:p>
    <w:p w:rsidR="00000000" w:rsidDel="00000000" w:rsidP="00000000" w:rsidRDefault="00000000" w:rsidRPr="00000000" w14:paraId="000000F3">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F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0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0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1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RAMOS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RAMOS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MRS CASTILLO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SHELLEY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2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BODEGA CLERK</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BODEGA CLERK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DALLAS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#3</w:t>
            </w:r>
          </w:p>
        </w:tc>
      </w:tr>
    </w:tbl>
    <w:p w:rsidR="00000000" w:rsidDel="00000000" w:rsidP="00000000" w:rsidRDefault="00000000" w:rsidRPr="00000000" w14:paraId="00000131">
      <w:pPr>
        <w:pageBreakBefore w:val="0"/>
        <w:rPr>
          <w:b w:val="1"/>
          <w:u w:val="single"/>
        </w:rPr>
      </w:pPr>
      <w:r w:rsidDel="00000000" w:rsidR="00000000" w:rsidRPr="00000000">
        <w:rPr>
          <w:rtl w:val="0"/>
        </w:rPr>
      </w:r>
    </w:p>
    <w:p w:rsidR="00000000" w:rsidDel="00000000" w:rsidP="00000000" w:rsidRDefault="00000000" w:rsidRPr="00000000" w14:paraId="00000132">
      <w:pPr>
        <w:pageBreakBefore w:val="0"/>
        <w:rPr>
          <w:u w:val="single"/>
        </w:rPr>
      </w:pPr>
      <w:r w:rsidDel="00000000" w:rsidR="00000000" w:rsidRPr="00000000">
        <w:rPr>
          <w:rtl w:val="0"/>
        </w:rPr>
      </w:r>
    </w:p>
    <w:p w:rsidR="00000000" w:rsidDel="00000000" w:rsidP="00000000" w:rsidRDefault="00000000" w:rsidRPr="00000000" w14:paraId="00000133">
      <w:pPr>
        <w:pageBreakBefore w:val="0"/>
        <w:rPr>
          <w:u w:val="single"/>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135">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drawing>
          <wp:inline distB="114300" distT="114300" distL="114300" distR="114300">
            <wp:extent cx="1371600" cy="1220724"/>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141">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42">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43">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144">
      <w:pPr>
        <w:pageBreakBefore w:val="0"/>
        <w:rPr>
          <w:u w:val="single"/>
        </w:rPr>
      </w:pPr>
      <w:r w:rsidDel="00000000" w:rsidR="00000000" w:rsidRPr="00000000">
        <w:rPr>
          <w:rtl w:val="0"/>
        </w:rPr>
      </w:r>
    </w:p>
    <w:p w:rsidR="00000000" w:rsidDel="00000000" w:rsidP="00000000" w:rsidRDefault="00000000" w:rsidRPr="00000000" w14:paraId="00000145">
      <w:pPr>
        <w:pageBreakBefore w:val="0"/>
        <w:numPr>
          <w:ilvl w:val="0"/>
          <w:numId w:val="1"/>
        </w:numPr>
        <w:ind w:left="720" w:hanging="360"/>
        <w:rPr/>
      </w:pPr>
      <w:r w:rsidDel="00000000" w:rsidR="00000000" w:rsidRPr="00000000">
        <w:rPr>
          <w:rtl w:val="0"/>
        </w:rPr>
        <w:t xml:space="preserve">5%</w:t>
      </w:r>
      <w:r w:rsidDel="00000000" w:rsidR="00000000" w:rsidRPr="00000000">
        <w:rPr>
          <w:rtl w:val="0"/>
        </w:rPr>
        <w:t xml:space="preserve"> characters are specified as having a physical, cognitive, or communication disability.</w:t>
      </w:r>
    </w:p>
    <w:p w:rsidR="00000000" w:rsidDel="00000000" w:rsidP="00000000" w:rsidRDefault="00000000" w:rsidRPr="00000000" w14:paraId="00000146">
      <w:pPr>
        <w:pageBreakBefore w:val="0"/>
        <w:numPr>
          <w:ilvl w:val="0"/>
          <w:numId w:val="1"/>
        </w:numPr>
        <w:spacing w:line="276" w:lineRule="auto"/>
        <w:ind w:left="720" w:hanging="360"/>
        <w:rPr/>
      </w:pPr>
      <w:r w:rsidDel="00000000" w:rsidR="00000000" w:rsidRPr="00000000">
        <w:rPr>
          <w:rtl w:val="0"/>
        </w:rPr>
        <w:t xml:space="preserve">The leading character </w:t>
      </w:r>
      <w:r w:rsidDel="00000000" w:rsidR="00000000" w:rsidRPr="00000000">
        <w:rPr>
          <w:rtl w:val="0"/>
        </w:rPr>
        <w:t xml:space="preserve">is not specified as having a disability (“Mateo”). </w:t>
      </w:r>
      <w:r w:rsidDel="00000000" w:rsidR="00000000" w:rsidRPr="00000000">
        <w:rPr>
          <w:rtl w:val="0"/>
        </w:rPr>
      </w:r>
    </w:p>
    <w:p w:rsidR="00000000" w:rsidDel="00000000" w:rsidP="00000000" w:rsidRDefault="00000000" w:rsidRPr="00000000" w14:paraId="00000147">
      <w:pPr>
        <w:pageBreakBefore w:val="0"/>
        <w:numPr>
          <w:ilvl w:val="0"/>
          <w:numId w:val="1"/>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18</w:t>
      </w:r>
      <w:r w:rsidDel="00000000" w:rsidR="00000000" w:rsidRPr="00000000">
        <w:rPr>
          <w:rtl w:val="0"/>
        </w:rPr>
        <w:t xml:space="preserve"> character opportunities to increase disability diversity.</w:t>
      </w:r>
    </w:p>
    <w:p w:rsidR="00000000" w:rsidDel="00000000" w:rsidP="00000000" w:rsidRDefault="00000000" w:rsidRPr="00000000" w14:paraId="00000148">
      <w:pPr>
        <w:pageBreakBefore w:val="0"/>
        <w:rPr>
          <w:u w:val="single"/>
        </w:rPr>
      </w:pPr>
      <w:r w:rsidDel="00000000" w:rsidR="00000000" w:rsidRPr="00000000">
        <w:rPr>
          <w:rtl w:val="0"/>
        </w:rPr>
      </w:r>
    </w:p>
    <w:p w:rsidR="00000000" w:rsidDel="00000000" w:rsidP="00000000" w:rsidRDefault="00000000" w:rsidRPr="00000000" w14:paraId="00000149">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RAMOS</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6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MRS CASTILLO</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pageBreakBefore w:val="0"/>
              <w:widowControl w:val="0"/>
              <w:jc w:val="center"/>
              <w:rPr>
                <w:rFonts w:ascii="Calibri" w:cs="Calibri" w:eastAsia="Calibri" w:hAnsi="Calibri"/>
                <w:color w:val="ffffff"/>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SHELLEY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BODEGA CLERK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DALLAS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#1</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#2</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#3</w:t>
            </w:r>
          </w:p>
        </w:tc>
      </w:tr>
    </w:tbl>
    <w:p w:rsidR="00000000" w:rsidDel="00000000" w:rsidP="00000000" w:rsidRDefault="00000000" w:rsidRPr="00000000" w14:paraId="00000187">
      <w:pPr>
        <w:pageBreakBefore w:val="0"/>
        <w:rPr>
          <w:b w:val="1"/>
          <w:u w:val="single"/>
        </w:rPr>
      </w:pPr>
      <w:r w:rsidDel="00000000" w:rsidR="00000000" w:rsidRPr="00000000">
        <w:rPr>
          <w:rtl w:val="0"/>
        </w:rPr>
      </w:r>
    </w:p>
    <w:p w:rsidR="00000000" w:rsidDel="00000000" w:rsidP="00000000" w:rsidRDefault="00000000" w:rsidRPr="00000000" w14:paraId="00000188">
      <w:pPr>
        <w:pageBreakBefore w:val="0"/>
        <w:rPr>
          <w:u w:val="single"/>
        </w:rPr>
      </w:pPr>
      <w:r w:rsidDel="00000000" w:rsidR="00000000" w:rsidRPr="00000000">
        <w:rPr>
          <w:rtl w:val="0"/>
        </w:rPr>
      </w:r>
    </w:p>
    <w:p w:rsidR="00000000" w:rsidDel="00000000" w:rsidP="00000000" w:rsidRDefault="00000000" w:rsidRPr="00000000" w14:paraId="00000189">
      <w:pPr>
        <w:pageBreakBefore w:val="0"/>
        <w:rPr>
          <w:u w:val="single"/>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8B">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92">
      <w:pPr>
        <w:pageBreakBefore w:val="0"/>
        <w:ind w:left="0" w:firstLine="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drawing>
          <wp:inline distB="114300" distT="114300" distL="114300" distR="114300">
            <wp:extent cx="1371600" cy="1220724"/>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97">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98">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99">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9A">
      <w:pPr>
        <w:pageBreakBefore w:val="0"/>
        <w:ind w:left="720" w:firstLine="0"/>
        <w:rPr/>
      </w:pPr>
      <w:r w:rsidDel="00000000" w:rsidR="00000000" w:rsidRPr="00000000">
        <w:rPr>
          <w:rtl w:val="0"/>
        </w:rPr>
      </w:r>
    </w:p>
    <w:p w:rsidR="00000000" w:rsidDel="00000000" w:rsidP="00000000" w:rsidRDefault="00000000" w:rsidRPr="00000000" w14:paraId="0000019B">
      <w:pPr>
        <w:pageBreakBefore w:val="0"/>
        <w:numPr>
          <w:ilvl w:val="0"/>
          <w:numId w:val="4"/>
        </w:numPr>
        <w:ind w:left="720" w:hanging="360"/>
        <w:rPr/>
      </w:pPr>
      <w:r w:rsidDel="00000000" w:rsidR="00000000" w:rsidRPr="00000000">
        <w:rPr>
          <w:rtl w:val="0"/>
        </w:rPr>
        <w:t xml:space="preserve">11%</w:t>
      </w:r>
      <w:r w:rsidDel="00000000" w:rsidR="00000000" w:rsidRPr="00000000">
        <w:rPr>
          <w:rtl w:val="0"/>
        </w:rPr>
        <w:t xml:space="preserve"> characters are specified as ages 50+.</w:t>
      </w:r>
    </w:p>
    <w:p w:rsidR="00000000" w:rsidDel="00000000" w:rsidP="00000000" w:rsidRDefault="00000000" w:rsidRPr="00000000" w14:paraId="0000019C">
      <w:pPr>
        <w:pageBreakBefore w:val="0"/>
        <w:numPr>
          <w:ilvl w:val="0"/>
          <w:numId w:val="4"/>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under 50 (“Mateo”). </w:t>
      </w:r>
    </w:p>
    <w:p w:rsidR="00000000" w:rsidDel="00000000" w:rsidP="00000000" w:rsidRDefault="00000000" w:rsidRPr="00000000" w14:paraId="0000019D">
      <w:pPr>
        <w:pageBreakBefore w:val="0"/>
        <w:numPr>
          <w:ilvl w:val="0"/>
          <w:numId w:val="4"/>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4</w:t>
      </w:r>
      <w:r w:rsidDel="00000000" w:rsidR="00000000" w:rsidRPr="00000000">
        <w:rPr>
          <w:rtl w:val="0"/>
        </w:rPr>
        <w:t xml:space="preserve"> character opportunities to increase age diversity.</w:t>
      </w:r>
    </w:p>
    <w:p w:rsidR="00000000" w:rsidDel="00000000" w:rsidP="00000000" w:rsidRDefault="00000000" w:rsidRPr="00000000" w14:paraId="0000019E">
      <w:pPr>
        <w:pageBreakBefore w:val="0"/>
        <w:rPr>
          <w:u w:val="single"/>
        </w:rPr>
      </w:pPr>
      <w:r w:rsidDel="00000000" w:rsidR="00000000" w:rsidRPr="00000000">
        <w:rPr>
          <w:rtl w:val="0"/>
        </w:rPr>
      </w:r>
    </w:p>
    <w:p w:rsidR="00000000" w:rsidDel="00000000" w:rsidP="00000000" w:rsidRDefault="00000000" w:rsidRPr="00000000" w14:paraId="0000019F">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A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A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c>
          <w:tcP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A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A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TEO</w:t>
            </w:r>
          </w:p>
        </w:tc>
        <w:tc>
          <w:tcP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B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COACH JEFFREYS</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B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B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PUTNAM</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RAMOS</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MS RAMOS</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C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MRS CASTILLO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3">
            <w:pPr>
              <w:pageBreakBefore w:val="0"/>
              <w:widowControl w:val="0"/>
              <w:jc w:val="center"/>
              <w:rPr>
                <w:rFonts w:ascii="Calibri" w:cs="Calibri" w:eastAsia="Calibri" w:hAnsi="Calibri"/>
                <w:color w:val="ffffff"/>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C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SHELLEY</w:t>
            </w:r>
          </w:p>
        </w:tc>
        <w:tc>
          <w:tcP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C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NOVA</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BODEGA CLERK</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BODEGA CLERK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CF">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DALLAS</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D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SUSAN</w:t>
            </w:r>
          </w:p>
        </w:tc>
        <w:tc>
          <w:tcP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D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#1</w:t>
            </w:r>
          </w:p>
        </w:tc>
        <w:tc>
          <w:tcP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D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#2</w:t>
            </w:r>
          </w:p>
        </w:tc>
        <w:tc>
          <w:tcP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D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LEMMING #3</w:t>
            </w:r>
          </w:p>
        </w:tc>
        <w:tc>
          <w:tcP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1DD">
      <w:pPr>
        <w:pageBreakBefore w:val="0"/>
        <w:rPr>
          <w:b w:val="1"/>
          <w:u w:val="single"/>
        </w:rPr>
      </w:pPr>
      <w:r w:rsidDel="00000000" w:rsidR="00000000" w:rsidRPr="00000000">
        <w:rPr>
          <w:rtl w:val="0"/>
        </w:rPr>
      </w:r>
    </w:p>
    <w:p w:rsidR="00000000" w:rsidDel="00000000" w:rsidP="00000000" w:rsidRDefault="00000000" w:rsidRPr="00000000" w14:paraId="000001DE">
      <w:pPr>
        <w:pageBreakBefore w:val="0"/>
        <w:rPr>
          <w:u w:val="single"/>
        </w:rPr>
      </w:pPr>
      <w:r w:rsidDel="00000000" w:rsidR="00000000" w:rsidRPr="00000000">
        <w:rPr>
          <w:rtl w:val="0"/>
        </w:rPr>
      </w:r>
    </w:p>
    <w:p w:rsidR="00000000" w:rsidDel="00000000" w:rsidP="00000000" w:rsidRDefault="00000000" w:rsidRPr="00000000" w14:paraId="000001DF">
      <w:pPr>
        <w:pageBreakBefore w:val="0"/>
        <w:rPr>
          <w:u w:val="single"/>
        </w:rPr>
      </w:pPr>
      <w:r w:rsidDel="00000000" w:rsidR="00000000" w:rsidRPr="00000000">
        <w:rPr>
          <w:rtl w:val="0"/>
        </w:rPr>
      </w:r>
    </w:p>
    <w:p w:rsidR="00000000" w:rsidDel="00000000" w:rsidP="00000000" w:rsidRDefault="00000000" w:rsidRPr="00000000" w14:paraId="000001E0">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E1">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jc w:val="center"/>
              <w:rPr>
                <w:b w:val="1"/>
                <w:color w:val="35b4bb"/>
                <w:sz w:val="28"/>
                <w:szCs w:val="28"/>
              </w:rPr>
            </w:pPr>
            <w:r w:rsidDel="00000000" w:rsidR="00000000" w:rsidRPr="00000000">
              <w:rPr>
                <w:b w:val="1"/>
                <w:color w:val="c12f65"/>
                <w:sz w:val="28"/>
                <w:szCs w:val="28"/>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b w:val="1"/>
          <w:sz w:val="28"/>
          <w:szCs w:val="28"/>
        </w:rPr>
      </w:pPr>
      <w:r w:rsidDel="00000000" w:rsidR="00000000" w:rsidRPr="00000000">
        <w:rPr/>
        <w:drawing>
          <wp:inline distB="114300" distT="114300" distL="114300" distR="114300">
            <wp:extent cx="1371600" cy="112471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br w:type="page"/>
      </w:r>
      <w:r w:rsidDel="00000000" w:rsidR="00000000" w:rsidRPr="00000000">
        <w:rPr>
          <w:rtl w:val="0"/>
        </w:rPr>
      </w:r>
    </w:p>
    <w:bookmarkStart w:colFirst="0" w:colLast="0" w:name="kix.gzfmrevq1jw1" w:id="5"/>
    <w:bookmarkEnd w:id="5"/>
    <w:p w:rsidR="00000000" w:rsidDel="00000000" w:rsidP="00000000" w:rsidRDefault="00000000" w:rsidRPr="00000000" w14:paraId="000001EA">
      <w:pPr>
        <w:pageBreakBefore w:val="0"/>
        <w:rPr>
          <w:b w:val="1"/>
          <w:i w:val="1"/>
          <w:color w:val="c12f65"/>
        </w:rPr>
      </w:pPr>
      <w:r w:rsidDel="00000000" w:rsidR="00000000" w:rsidRPr="00000000">
        <w:rPr>
          <w:b w:val="1"/>
          <w:sz w:val="28"/>
          <w:szCs w:val="28"/>
          <w:shd w:fill="434343" w:val="clear"/>
          <w:rtl w:val="0"/>
        </w:rPr>
        <w:t xml:space="preserve">Body Size Analysis</w:t>
      </w:r>
      <w:r w:rsidDel="00000000" w:rsidR="00000000" w:rsidRPr="00000000">
        <w:rPr>
          <w:rtl w:val="0"/>
        </w:rPr>
      </w:r>
    </w:p>
    <w:p w:rsidR="00000000" w:rsidDel="00000000" w:rsidP="00000000" w:rsidRDefault="00000000" w:rsidRPr="00000000" w14:paraId="000001EB">
      <w:pPr>
        <w:pageBreakBefore w:val="0"/>
        <w:ind w:left="720" w:firstLine="0"/>
        <w:rPr>
          <w:color w:val="c12f65"/>
        </w:rPr>
      </w:pPr>
      <w:r w:rsidDel="00000000" w:rsidR="00000000" w:rsidRPr="00000000">
        <w:rPr>
          <w:rtl w:val="0"/>
        </w:rPr>
      </w:r>
    </w:p>
    <w:p w:rsidR="00000000" w:rsidDel="00000000" w:rsidP="00000000" w:rsidRDefault="00000000" w:rsidRPr="00000000" w14:paraId="000001EC">
      <w:pPr>
        <w:pageBreakBefore w:val="0"/>
        <w:numPr>
          <w:ilvl w:val="0"/>
          <w:numId w:val="7"/>
        </w:numPr>
        <w:spacing w:line="276" w:lineRule="auto"/>
        <w:ind w:left="720" w:hanging="360"/>
      </w:pPr>
      <w:r w:rsidDel="00000000" w:rsidR="00000000" w:rsidRPr="00000000">
        <w:rPr>
          <w:rtl w:val="0"/>
        </w:rPr>
        <w:t xml:space="preserve">We do not analyze body size for this script. </w:t>
      </w:r>
    </w:p>
    <w:p w:rsidR="00000000" w:rsidDel="00000000" w:rsidP="00000000" w:rsidRDefault="00000000" w:rsidRPr="00000000" w14:paraId="000001ED">
      <w:pPr>
        <w:pageBreakBefore w:val="0"/>
        <w:rPr>
          <w:u w:val="single"/>
        </w:rPr>
      </w:pPr>
      <w:r w:rsidDel="00000000" w:rsidR="00000000" w:rsidRPr="00000000">
        <w:rPr>
          <w:rtl w:val="0"/>
        </w:rPr>
      </w:r>
    </w:p>
    <w:p w:rsidR="00000000" w:rsidDel="00000000" w:rsidP="00000000" w:rsidRDefault="00000000" w:rsidRPr="00000000" w14:paraId="000001EE">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5">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8">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B">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E">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1">
            <w:pPr>
              <w:pageBreakBefore w:val="0"/>
              <w:widowControl w:val="0"/>
              <w:jc w:val="center"/>
              <w:rPr>
                <w:color w:val="ffffff"/>
              </w:rPr>
            </w:pPr>
            <w:r w:rsidDel="00000000" w:rsidR="00000000" w:rsidRPr="00000000">
              <w:rPr>
                <w:color w:val="ffffff"/>
                <w:rtl w:val="0"/>
              </w:rPr>
              <w:t xml:space="preserve">STRICK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4">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7">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A">
            <w:pPr>
              <w:pageBreakBefore w:val="0"/>
              <w:widowControl w:val="0"/>
              <w:jc w:val="center"/>
              <w:rPr>
                <w:color w:val="ffffff"/>
              </w:rPr>
            </w:pPr>
            <w:r w:rsidDel="00000000" w:rsidR="00000000" w:rsidRPr="00000000">
              <w:rPr>
                <w:color w:val="ffffff"/>
                <w:rtl w:val="0"/>
              </w:rPr>
              <w:t xml:space="preserve">RADIO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D">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0">
            <w:pPr>
              <w:pageBreakBefore w:val="0"/>
              <w:widowControl w:val="0"/>
              <w:jc w:val="center"/>
              <w:rPr>
                <w:color w:val="ffffff"/>
              </w:rPr>
            </w:pPr>
            <w:r w:rsidDel="00000000" w:rsidR="00000000" w:rsidRPr="00000000">
              <w:rPr>
                <w:color w:val="ffffff"/>
                <w:rtl w:val="0"/>
              </w:rPr>
              <w:t xml:space="preserve">COOPER'S MOM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3">
            <w:pPr>
              <w:pageBreakBefore w:val="0"/>
              <w:widowControl w:val="0"/>
              <w:jc w:val="center"/>
              <w:rPr>
                <w:color w:val="ffffff"/>
              </w:rPr>
            </w:pPr>
            <w:r w:rsidDel="00000000" w:rsidR="00000000" w:rsidRPr="00000000">
              <w:rPr>
                <w:color w:val="ffffff"/>
                <w:rtl w:val="0"/>
              </w:rPr>
              <w:t xml:space="preserve">OLD MAN HOLOGRAM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6">
            <w:pPr>
              <w:pageBreakBefore w:val="0"/>
              <w:widowControl w:val="0"/>
              <w:jc w:val="center"/>
              <w:rPr>
                <w:color w:val="ffffff"/>
              </w:rPr>
            </w:pPr>
            <w:r w:rsidDel="00000000" w:rsidR="00000000" w:rsidRPr="00000000">
              <w:rPr>
                <w:color w:val="ffffff"/>
                <w:rtl w:val="0"/>
              </w:rPr>
              <w:t xml:space="preserve">SPEAKER SYSTEM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9">
            <w:pPr>
              <w:pageBreakBefore w:val="0"/>
              <w:widowControl w:val="0"/>
              <w:jc w:val="center"/>
              <w:rPr>
                <w:color w:val="ffffff"/>
              </w:rPr>
            </w:pPr>
            <w:r w:rsidDel="00000000" w:rsidR="00000000" w:rsidRPr="00000000">
              <w:rPr>
                <w:color w:val="ffffff"/>
                <w:rtl w:val="0"/>
              </w:rPr>
              <w:t xml:space="preserve">COOPER’S BROTHER</w:t>
            </w:r>
          </w:p>
        </w:tc>
      </w:tr>
    </w:tbl>
    <w:p w:rsidR="00000000" w:rsidDel="00000000" w:rsidP="00000000" w:rsidRDefault="00000000" w:rsidRPr="00000000" w14:paraId="0000021A">
      <w:pPr>
        <w:pageBreakBefore w:val="0"/>
        <w:rPr>
          <w:b w:val="1"/>
          <w:u w:val="single"/>
        </w:rPr>
      </w:pPr>
      <w:r w:rsidDel="00000000" w:rsidR="00000000" w:rsidRPr="00000000">
        <w:rPr>
          <w:rtl w:val="0"/>
        </w:rPr>
      </w:r>
    </w:p>
    <w:p w:rsidR="00000000" w:rsidDel="00000000" w:rsidP="00000000" w:rsidRDefault="00000000" w:rsidRPr="00000000" w14:paraId="0000021B">
      <w:pPr>
        <w:pageBreakBefore w:val="0"/>
        <w:rPr>
          <w:u w:val="single"/>
        </w:rPr>
      </w:pPr>
      <w:r w:rsidDel="00000000" w:rsidR="00000000" w:rsidRPr="00000000">
        <w:rPr>
          <w:u w:val="single"/>
          <w:rtl w:val="0"/>
        </w:rPr>
        <w:t xml:space="preserve">The Lizzo Test</w:t>
      </w:r>
    </w:p>
    <w:p w:rsidR="00000000" w:rsidDel="00000000" w:rsidP="00000000" w:rsidRDefault="00000000" w:rsidRPr="00000000" w14:paraId="0000021C">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jc w:val="center"/>
              <w:rPr>
                <w:b w:val="1"/>
                <w:color w:val="ffffff"/>
              </w:rPr>
            </w:pPr>
            <w:r w:rsidDel="00000000" w:rsidR="00000000" w:rsidRPr="00000000">
              <w:rPr>
                <w:b w:val="1"/>
                <w:color w:val="ffffff"/>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b w:val="1"/>
          <w:sz w:val="28"/>
          <w:szCs w:val="28"/>
          <w:shd w:fill="666666" w:val="clear"/>
        </w:rPr>
      </w:pPr>
      <w:r w:rsidDel="00000000" w:rsidR="00000000" w:rsidRPr="00000000">
        <w:rPr>
          <w:rtl w:val="0"/>
        </w:rPr>
      </w:r>
    </w:p>
    <w:p w:rsidR="00000000" w:rsidDel="00000000" w:rsidP="00000000" w:rsidRDefault="00000000" w:rsidRPr="00000000" w14:paraId="00000225">
      <w:pPr>
        <w:pageBreakBefore w:val="0"/>
        <w:rPr>
          <w:b w:val="1"/>
          <w:sz w:val="28"/>
          <w:szCs w:val="28"/>
        </w:rPr>
      </w:pPr>
      <w:r w:rsidDel="00000000" w:rsidR="00000000" w:rsidRPr="00000000">
        <w:rPr>
          <w:rtl w:val="0"/>
        </w:rPr>
      </w:r>
    </w:p>
    <w:p w:rsidR="00000000" w:rsidDel="00000000" w:rsidP="00000000" w:rsidRDefault="00000000" w:rsidRPr="00000000" w14:paraId="00000226">
      <w:pPr>
        <w:pageBreakBefore w:val="0"/>
        <w:rPr>
          <w:b w:val="1"/>
          <w:sz w:val="28"/>
          <w:szCs w:val="28"/>
        </w:rPr>
      </w:pPr>
      <w:r w:rsidDel="00000000" w:rsidR="00000000" w:rsidRPr="00000000">
        <w:rPr>
          <w:rtl w:val="0"/>
        </w:rPr>
      </w:r>
    </w:p>
    <w:p w:rsidR="00000000" w:rsidDel="00000000" w:rsidP="00000000" w:rsidRDefault="00000000" w:rsidRPr="00000000" w14:paraId="00000227">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228">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05"/>
        <w:gridCol w:w="1335"/>
        <w:gridCol w:w="1680"/>
        <w:gridCol w:w="1680"/>
        <w:gridCol w:w="1680"/>
        <w:tblGridChange w:id="0">
          <w:tblGrid>
            <w:gridCol w:w="1680"/>
            <w:gridCol w:w="1305"/>
            <w:gridCol w:w="1335"/>
            <w:gridCol w:w="1680"/>
            <w:gridCol w:w="1680"/>
            <w:gridCol w:w="16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jc w:val="center"/>
              <w:rPr>
                <w:b w:val="1"/>
              </w:rPr>
            </w:pPr>
            <w:r w:rsidDel="00000000" w:rsidR="00000000" w:rsidRPr="00000000">
              <w:rPr>
                <w:b w:val="1"/>
                <w:rtl w:val="0"/>
              </w:rPr>
              <w:t xml:space="preserve">Character 50+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230">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237">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23E">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24B">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251">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252">
      <w:pPr>
        <w:pageBreakBefore w:val="0"/>
        <w:spacing w:line="276" w:lineRule="auto"/>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253">
      <w:pPr>
        <w:pageBreakBefore w:val="0"/>
        <w:numPr>
          <w:ilvl w:val="0"/>
          <w:numId w:val="2"/>
        </w:numPr>
        <w:ind w:left="720" w:hanging="360"/>
        <w:rPr>
          <w:sz w:val="24"/>
          <w:szCs w:val="24"/>
        </w:rPr>
      </w:pPr>
      <w:r w:rsidDel="00000000" w:rsidR="00000000" w:rsidRPr="00000000">
        <w:rPr>
          <w:sz w:val="24"/>
          <w:szCs w:val="24"/>
          <w:rtl w:val="0"/>
        </w:rPr>
        <w:t xml:space="preserve">Positive depiction of a</w:t>
      </w:r>
      <w:r w:rsidDel="00000000" w:rsidR="00000000" w:rsidRPr="00000000">
        <w:rPr>
          <w:i w:val="1"/>
          <w:sz w:val="24"/>
          <w:szCs w:val="24"/>
          <w:rtl w:val="0"/>
        </w:rPr>
        <w:t xml:space="preserve"> single-parent household</w:t>
      </w:r>
      <w:r w:rsidDel="00000000" w:rsidR="00000000" w:rsidRPr="00000000">
        <w:rPr>
          <w:sz w:val="24"/>
          <w:szCs w:val="24"/>
          <w:rtl w:val="0"/>
        </w:rPr>
        <w:t xml:space="preserve"> and shows a ‘father’ as the primary caretaker, defying gender stereotypes associated with parenthood.  </w:t>
      </w:r>
    </w:p>
    <w:p w:rsidR="00000000" w:rsidDel="00000000" w:rsidP="00000000" w:rsidRDefault="00000000" w:rsidRPr="00000000" w14:paraId="00000254">
      <w:pPr>
        <w:pageBreakBefore w:val="0"/>
        <w:numPr>
          <w:ilvl w:val="0"/>
          <w:numId w:val="2"/>
        </w:numPr>
        <w:ind w:left="720" w:hanging="360"/>
        <w:rPr>
          <w:sz w:val="24"/>
          <w:szCs w:val="24"/>
          <w:u w:val="none"/>
        </w:rPr>
      </w:pPr>
      <w:r w:rsidDel="00000000" w:rsidR="00000000" w:rsidRPr="00000000">
        <w:rPr>
          <w:sz w:val="24"/>
          <w:szCs w:val="24"/>
          <w:rtl w:val="0"/>
        </w:rPr>
        <w:t xml:space="preserve">Izzie, a female character, is a central part of the action and makes meaningful contributions to the “Dream Chasers” group. </w:t>
      </w:r>
    </w:p>
    <w:p w:rsidR="00000000" w:rsidDel="00000000" w:rsidP="00000000" w:rsidRDefault="00000000" w:rsidRPr="00000000" w14:paraId="00000255">
      <w:pPr>
        <w:pageBreakBefore w:val="0"/>
        <w:numPr>
          <w:ilvl w:val="0"/>
          <w:numId w:val="2"/>
        </w:numPr>
        <w:ind w:left="720" w:hanging="360"/>
        <w:rPr>
          <w:sz w:val="24"/>
          <w:szCs w:val="24"/>
          <w:u w:val="none"/>
        </w:rPr>
      </w:pPr>
      <w:r w:rsidDel="00000000" w:rsidR="00000000" w:rsidRPr="00000000">
        <w:rPr>
          <w:i w:val="1"/>
          <w:sz w:val="24"/>
          <w:szCs w:val="24"/>
          <w:rtl w:val="0"/>
        </w:rPr>
        <w:t xml:space="preserve">Healthy depiction of masculinity</w:t>
      </w:r>
      <w:r w:rsidDel="00000000" w:rsidR="00000000" w:rsidRPr="00000000">
        <w:rPr>
          <w:sz w:val="24"/>
          <w:szCs w:val="24"/>
          <w:rtl w:val="0"/>
        </w:rPr>
        <w:t xml:space="preserve">: Mateo is concerned about his friendship with Coop throughout -- a “COMMUNAL” character trait which defies gender-stereotypes. </w:t>
      </w:r>
    </w:p>
    <w:p w:rsidR="00000000" w:rsidDel="00000000" w:rsidP="00000000" w:rsidRDefault="00000000" w:rsidRPr="00000000" w14:paraId="00000256">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257">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258">
      <w:pPr>
        <w:pageBreakBefore w:val="0"/>
        <w:numPr>
          <w:ilvl w:val="0"/>
          <w:numId w:val="8"/>
        </w:numPr>
        <w:ind w:left="720" w:hanging="360"/>
        <w:rPr>
          <w:color w:val="35b4bb"/>
          <w:sz w:val="20"/>
          <w:szCs w:val="20"/>
        </w:rPr>
      </w:pPr>
      <w:r w:rsidDel="00000000" w:rsidR="00000000" w:rsidRPr="00000000">
        <w:rPr>
          <w:b w:val="1"/>
          <w:color w:val="35b4bb"/>
          <w:sz w:val="24"/>
          <w:szCs w:val="24"/>
          <w:rtl w:val="0"/>
        </w:rPr>
        <w:t xml:space="preserve">Potential Sexism: </w:t>
      </w:r>
      <w:r w:rsidDel="00000000" w:rsidR="00000000" w:rsidRPr="00000000">
        <w:rPr>
          <w:sz w:val="24"/>
          <w:szCs w:val="24"/>
          <w:rtl w:val="0"/>
        </w:rPr>
        <w:t xml:space="preserve"> </w:t>
      </w:r>
    </w:p>
    <w:p w:rsidR="00000000" w:rsidDel="00000000" w:rsidP="00000000" w:rsidRDefault="00000000" w:rsidRPr="00000000" w14:paraId="00000259">
      <w:pPr>
        <w:pageBreakBefore w:val="0"/>
        <w:numPr>
          <w:ilvl w:val="1"/>
          <w:numId w:val="8"/>
        </w:numPr>
        <w:ind w:left="1440" w:hanging="360"/>
        <w:rPr>
          <w:sz w:val="20"/>
          <w:szCs w:val="20"/>
        </w:rPr>
      </w:pPr>
      <w:r w:rsidDel="00000000" w:rsidR="00000000" w:rsidRPr="00000000">
        <w:rPr>
          <w:sz w:val="24"/>
          <w:szCs w:val="24"/>
          <w:rtl w:val="0"/>
        </w:rPr>
        <w:t xml:space="preserve">Unhealthy depictions of masculinity: </w:t>
      </w:r>
    </w:p>
    <w:p w:rsidR="00000000" w:rsidDel="00000000" w:rsidP="00000000" w:rsidRDefault="00000000" w:rsidRPr="00000000" w14:paraId="0000025A">
      <w:pPr>
        <w:pageBreakBefore w:val="0"/>
        <w:numPr>
          <w:ilvl w:val="2"/>
          <w:numId w:val="8"/>
        </w:numPr>
        <w:ind w:left="2160" w:hanging="360"/>
        <w:rPr>
          <w:sz w:val="24"/>
          <w:szCs w:val="24"/>
        </w:rPr>
      </w:pPr>
      <w:r w:rsidDel="00000000" w:rsidR="00000000" w:rsidRPr="00000000">
        <w:rPr>
          <w:sz w:val="24"/>
          <w:szCs w:val="24"/>
          <w:rtl w:val="0"/>
        </w:rPr>
        <w:t xml:space="preserve">Coach Jeffreys fits male stereotypes, he is an “AGGRESSIVE” and “IMPOSING” figure: goes on a “power trip” (3), “slams the locker”, yells at kids to make his points, associates sports with hyper-masculinity (“no crying this time” (27)). </w:t>
      </w:r>
    </w:p>
    <w:p w:rsidR="00000000" w:rsidDel="00000000" w:rsidP="00000000" w:rsidRDefault="00000000" w:rsidRPr="00000000" w14:paraId="0000025B">
      <w:pPr>
        <w:pageBreakBefore w:val="0"/>
        <w:numPr>
          <w:ilvl w:val="2"/>
          <w:numId w:val="8"/>
        </w:numPr>
        <w:ind w:left="2160" w:hanging="360"/>
        <w:rPr>
          <w:sz w:val="24"/>
          <w:szCs w:val="24"/>
          <w:u w:val="none"/>
        </w:rPr>
      </w:pPr>
      <w:r w:rsidDel="00000000" w:rsidR="00000000" w:rsidRPr="00000000">
        <w:rPr>
          <w:sz w:val="24"/>
          <w:szCs w:val="24"/>
          <w:rtl w:val="0"/>
        </w:rPr>
        <w:t xml:space="preserve">Logan embodies male stereotypes “RECKLESS MALE” and “AGGRESSIVE.” </w:t>
      </w:r>
    </w:p>
    <w:p w:rsidR="00000000" w:rsidDel="00000000" w:rsidP="00000000" w:rsidRDefault="00000000" w:rsidRPr="00000000" w14:paraId="0000025C">
      <w:pPr>
        <w:pageBreakBefore w:val="0"/>
        <w:numPr>
          <w:ilvl w:val="1"/>
          <w:numId w:val="8"/>
        </w:numPr>
        <w:ind w:left="1440" w:hanging="360"/>
        <w:rPr>
          <w:sz w:val="20"/>
          <w:szCs w:val="20"/>
        </w:rPr>
      </w:pPr>
      <w:r w:rsidDel="00000000" w:rsidR="00000000" w:rsidRPr="00000000">
        <w:rPr>
          <w:sz w:val="24"/>
          <w:szCs w:val="24"/>
          <w:rtl w:val="0"/>
        </w:rPr>
        <w:t xml:space="preserve">Associates sports with and gives a platform to </w:t>
      </w:r>
      <w:r w:rsidDel="00000000" w:rsidR="00000000" w:rsidRPr="00000000">
        <w:rPr>
          <w:i w:val="1"/>
          <w:sz w:val="24"/>
          <w:szCs w:val="24"/>
          <w:rtl w:val="0"/>
        </w:rPr>
        <w:t xml:space="preserve">hyper-masculinity</w:t>
      </w:r>
      <w:r w:rsidDel="00000000" w:rsidR="00000000" w:rsidRPr="00000000">
        <w:rPr>
          <w:sz w:val="24"/>
          <w:szCs w:val="24"/>
          <w:rtl w:val="0"/>
        </w:rPr>
        <w:t xml:space="preserve">: </w:t>
      </w:r>
    </w:p>
    <w:p w:rsidR="00000000" w:rsidDel="00000000" w:rsidP="00000000" w:rsidRDefault="00000000" w:rsidRPr="00000000" w14:paraId="0000025D">
      <w:pPr>
        <w:pageBreakBefore w:val="0"/>
        <w:numPr>
          <w:ilvl w:val="2"/>
          <w:numId w:val="8"/>
        </w:numPr>
        <w:ind w:left="2160" w:hanging="360"/>
        <w:rPr>
          <w:sz w:val="24"/>
          <w:szCs w:val="24"/>
          <w:u w:val="none"/>
        </w:rPr>
      </w:pPr>
      <w:r w:rsidDel="00000000" w:rsidR="00000000" w:rsidRPr="00000000">
        <w:rPr>
          <w:sz w:val="24"/>
          <w:szCs w:val="24"/>
          <w:rtl w:val="0"/>
        </w:rPr>
        <w:t xml:space="preserve">Dallas and Jake are “howling” (2)</w:t>
      </w:r>
    </w:p>
    <w:p w:rsidR="00000000" w:rsidDel="00000000" w:rsidP="00000000" w:rsidRDefault="00000000" w:rsidRPr="00000000" w14:paraId="0000025E">
      <w:pPr>
        <w:pageBreakBefore w:val="0"/>
        <w:numPr>
          <w:ilvl w:val="2"/>
          <w:numId w:val="8"/>
        </w:numPr>
        <w:ind w:left="2160" w:hanging="360"/>
        <w:rPr>
          <w:sz w:val="24"/>
          <w:szCs w:val="24"/>
          <w:u w:val="none"/>
        </w:rPr>
      </w:pPr>
      <w:r w:rsidDel="00000000" w:rsidR="00000000" w:rsidRPr="00000000">
        <w:rPr>
          <w:sz w:val="24"/>
          <w:szCs w:val="24"/>
          <w:rtl w:val="0"/>
        </w:rPr>
        <w:t xml:space="preserve">Coach Jeffreys (sports coach) is depicted as ‘hyper-masculine’ (see above)</w:t>
      </w:r>
    </w:p>
    <w:p w:rsidR="00000000" w:rsidDel="00000000" w:rsidP="00000000" w:rsidRDefault="00000000" w:rsidRPr="00000000" w14:paraId="0000025F">
      <w:pPr>
        <w:pageBreakBefore w:val="0"/>
        <w:numPr>
          <w:ilvl w:val="2"/>
          <w:numId w:val="8"/>
        </w:numPr>
        <w:ind w:left="2160" w:hanging="360"/>
        <w:rPr>
          <w:sz w:val="24"/>
          <w:szCs w:val="24"/>
          <w:u w:val="none"/>
        </w:rPr>
      </w:pPr>
      <w:r w:rsidDel="00000000" w:rsidR="00000000" w:rsidRPr="00000000">
        <w:rPr>
          <w:sz w:val="24"/>
          <w:szCs w:val="24"/>
          <w:rtl w:val="0"/>
        </w:rPr>
        <w:t xml:space="preserve">Logan, a talented athlete, uses the word “losers” often and is a bully (“Out of my way losers!” (9))</w:t>
      </w:r>
    </w:p>
    <w:p w:rsidR="00000000" w:rsidDel="00000000" w:rsidP="00000000" w:rsidRDefault="00000000" w:rsidRPr="00000000" w14:paraId="00000260">
      <w:pPr>
        <w:pageBreakBefore w:val="0"/>
        <w:numPr>
          <w:ilvl w:val="2"/>
          <w:numId w:val="8"/>
        </w:numPr>
        <w:ind w:left="2160" w:hanging="360"/>
        <w:rPr>
          <w:sz w:val="24"/>
          <w:szCs w:val="24"/>
          <w:u w:val="none"/>
        </w:rPr>
      </w:pPr>
      <w:r w:rsidDel="00000000" w:rsidR="00000000" w:rsidRPr="00000000">
        <w:rPr>
          <w:sz w:val="24"/>
          <w:szCs w:val="24"/>
          <w:rtl w:val="0"/>
        </w:rPr>
        <w:t xml:space="preserve">“Be afraid”</w:t>
      </w:r>
    </w:p>
    <w:p w:rsidR="00000000" w:rsidDel="00000000" w:rsidP="00000000" w:rsidRDefault="00000000" w:rsidRPr="00000000" w14:paraId="00000261">
      <w:pPr>
        <w:pageBreakBefore w:val="0"/>
        <w:numPr>
          <w:ilvl w:val="2"/>
          <w:numId w:val="8"/>
        </w:numPr>
        <w:ind w:left="2160" w:hanging="360"/>
        <w:rPr>
          <w:sz w:val="24"/>
          <w:szCs w:val="24"/>
          <w:u w:val="none"/>
        </w:rPr>
      </w:pPr>
      <w:r w:rsidDel="00000000" w:rsidR="00000000" w:rsidRPr="00000000">
        <w:rPr>
          <w:sz w:val="24"/>
          <w:szCs w:val="24"/>
          <w:rtl w:val="0"/>
        </w:rPr>
        <w:t xml:space="preserve">“Can’t wait to see which of you makes it out alive” (27)</w:t>
      </w:r>
    </w:p>
    <w:p w:rsidR="00000000" w:rsidDel="00000000" w:rsidP="00000000" w:rsidRDefault="00000000" w:rsidRPr="00000000" w14:paraId="00000262">
      <w:pPr>
        <w:pageBreakBefore w:val="0"/>
        <w:numPr>
          <w:ilvl w:val="2"/>
          <w:numId w:val="8"/>
        </w:numPr>
        <w:ind w:left="2160" w:hanging="360"/>
        <w:rPr>
          <w:sz w:val="24"/>
          <w:szCs w:val="24"/>
          <w:u w:val="none"/>
        </w:rPr>
      </w:pPr>
      <w:r w:rsidDel="00000000" w:rsidR="00000000" w:rsidRPr="00000000">
        <w:rPr>
          <w:sz w:val="24"/>
          <w:szCs w:val="24"/>
          <w:rtl w:val="0"/>
        </w:rPr>
        <w:t xml:space="preserve">“No crying this time” (27) </w:t>
      </w:r>
    </w:p>
    <w:p w:rsidR="00000000" w:rsidDel="00000000" w:rsidP="00000000" w:rsidRDefault="00000000" w:rsidRPr="00000000" w14:paraId="00000263">
      <w:pPr>
        <w:pageBreakBefore w:val="0"/>
        <w:numPr>
          <w:ilvl w:val="1"/>
          <w:numId w:val="8"/>
        </w:numPr>
        <w:ind w:left="1440" w:hanging="360"/>
        <w:rPr>
          <w:sz w:val="24"/>
          <w:szCs w:val="24"/>
          <w:u w:val="none"/>
        </w:rPr>
      </w:pPr>
      <w:r w:rsidDel="00000000" w:rsidR="00000000" w:rsidRPr="00000000">
        <w:rPr>
          <w:sz w:val="24"/>
          <w:szCs w:val="24"/>
          <w:rtl w:val="0"/>
        </w:rPr>
        <w:t xml:space="preserve">Reinforces </w:t>
      </w:r>
      <w:r w:rsidDel="00000000" w:rsidR="00000000" w:rsidRPr="00000000">
        <w:rPr>
          <w:i w:val="1"/>
          <w:sz w:val="24"/>
          <w:szCs w:val="24"/>
          <w:rtl w:val="0"/>
        </w:rPr>
        <w:t xml:space="preserve">gender differences</w:t>
      </w:r>
      <w:r w:rsidDel="00000000" w:rsidR="00000000" w:rsidRPr="00000000">
        <w:rPr>
          <w:sz w:val="24"/>
          <w:szCs w:val="24"/>
          <w:rtl w:val="0"/>
        </w:rPr>
        <w:t xml:space="preserve"> between men and women: </w:t>
      </w:r>
    </w:p>
    <w:p w:rsidR="00000000" w:rsidDel="00000000" w:rsidP="00000000" w:rsidRDefault="00000000" w:rsidRPr="00000000" w14:paraId="00000264">
      <w:pPr>
        <w:pageBreakBefore w:val="0"/>
        <w:numPr>
          <w:ilvl w:val="2"/>
          <w:numId w:val="8"/>
        </w:numPr>
        <w:ind w:left="2160" w:hanging="360"/>
        <w:rPr>
          <w:sz w:val="24"/>
          <w:szCs w:val="24"/>
          <w:u w:val="none"/>
        </w:rPr>
      </w:pPr>
      <w:r w:rsidDel="00000000" w:rsidR="00000000" w:rsidRPr="00000000">
        <w:rPr>
          <w:sz w:val="24"/>
          <w:szCs w:val="24"/>
          <w:rtl w:val="0"/>
        </w:rPr>
        <w:t xml:space="preserve">Izzie states “Boys’ priorities are so messed up”  </w:t>
      </w:r>
    </w:p>
    <w:p w:rsidR="00000000" w:rsidDel="00000000" w:rsidP="00000000" w:rsidRDefault="00000000" w:rsidRPr="00000000" w14:paraId="00000265">
      <w:pPr>
        <w:pageBreakBefore w:val="0"/>
        <w:numPr>
          <w:ilvl w:val="1"/>
          <w:numId w:val="8"/>
        </w:numPr>
        <w:ind w:left="1440" w:hanging="360"/>
        <w:rPr>
          <w:sz w:val="24"/>
          <w:szCs w:val="24"/>
          <w:u w:val="none"/>
        </w:rPr>
      </w:pPr>
      <w:r w:rsidDel="00000000" w:rsidR="00000000" w:rsidRPr="00000000">
        <w:rPr>
          <w:i w:val="1"/>
          <w:sz w:val="24"/>
          <w:szCs w:val="24"/>
          <w:rtl w:val="0"/>
        </w:rPr>
        <w:t xml:space="preserve">Gendered depictions of creativity</w:t>
      </w:r>
      <w:r w:rsidDel="00000000" w:rsidR="00000000" w:rsidRPr="00000000">
        <w:rPr>
          <w:sz w:val="24"/>
          <w:szCs w:val="24"/>
          <w:rtl w:val="0"/>
        </w:rPr>
        <w:t xml:space="preserve">: </w:t>
      </w:r>
    </w:p>
    <w:p w:rsidR="00000000" w:rsidDel="00000000" w:rsidP="00000000" w:rsidRDefault="00000000" w:rsidRPr="00000000" w14:paraId="00000266">
      <w:pPr>
        <w:pageBreakBefore w:val="0"/>
        <w:numPr>
          <w:ilvl w:val="2"/>
          <w:numId w:val="8"/>
        </w:numPr>
        <w:ind w:left="2160" w:hanging="360"/>
        <w:rPr>
          <w:sz w:val="24"/>
          <w:szCs w:val="24"/>
          <w:u w:val="none"/>
        </w:rPr>
      </w:pPr>
      <w:r w:rsidDel="00000000" w:rsidR="00000000" w:rsidRPr="00000000">
        <w:rPr>
          <w:sz w:val="24"/>
          <w:szCs w:val="24"/>
          <w:rtl w:val="0"/>
        </w:rPr>
        <w:t xml:space="preserve">Coop imagines a “flying muscle car” and Logan imagines a “roaring monster truck”, while Izzie dreams of “giant candy” and a ‘bunny’. </w:t>
      </w:r>
    </w:p>
    <w:p w:rsidR="00000000" w:rsidDel="00000000" w:rsidP="00000000" w:rsidRDefault="00000000" w:rsidRPr="00000000" w14:paraId="00000267">
      <w:pPr>
        <w:pageBreakBefore w:val="0"/>
        <w:numPr>
          <w:ilvl w:val="1"/>
          <w:numId w:val="8"/>
        </w:numPr>
        <w:ind w:left="1440" w:hanging="360"/>
        <w:rPr>
          <w:sz w:val="24"/>
          <w:szCs w:val="24"/>
          <w:u w:val="none"/>
        </w:rPr>
      </w:pPr>
      <w:r w:rsidDel="00000000" w:rsidR="00000000" w:rsidRPr="00000000">
        <w:rPr>
          <w:sz w:val="24"/>
          <w:szCs w:val="24"/>
          <w:rtl w:val="0"/>
        </w:rPr>
        <w:t xml:space="preserve">The Bodega Clerk is written with the “LOVESICK LADY” trope. </w:t>
      </w:r>
    </w:p>
    <w:p w:rsidR="00000000" w:rsidDel="00000000" w:rsidP="00000000" w:rsidRDefault="00000000" w:rsidRPr="00000000" w14:paraId="00000268">
      <w:pPr>
        <w:pageBreakBefore w:val="0"/>
        <w:numPr>
          <w:ilvl w:val="1"/>
          <w:numId w:val="8"/>
        </w:numPr>
        <w:ind w:left="1440" w:hanging="360"/>
        <w:rPr>
          <w:sz w:val="24"/>
          <w:szCs w:val="24"/>
          <w:u w:val="none"/>
        </w:rPr>
      </w:pPr>
      <w:r w:rsidDel="00000000" w:rsidR="00000000" w:rsidRPr="00000000">
        <w:rPr>
          <w:sz w:val="24"/>
          <w:szCs w:val="24"/>
          <w:rtl w:val="0"/>
        </w:rPr>
        <w:t xml:space="preserve">Ms. Putnam is written with several gender stereotypes, including “THE SHREW,” “UNDERMINED BY MALE CHARACTERS” (by Coach Jeffreys (3), male students do not listen to her, literally push her aside (3), talk back to her (3), and call her a “dumb teacher” (12)), and “HYPER-EMOTIONAL” (5). She is also described as somewhat haggard, with “bags under her eyes” and characters stating “she looks awful” (3), which reinforces the idea that women are expected to uphold certain standards of beauty.</w:t>
      </w:r>
    </w:p>
    <w:p w:rsidR="00000000" w:rsidDel="00000000" w:rsidP="00000000" w:rsidRDefault="00000000" w:rsidRPr="00000000" w14:paraId="00000269">
      <w:pPr>
        <w:pageBreakBefore w:val="0"/>
        <w:numPr>
          <w:ilvl w:val="0"/>
          <w:numId w:val="8"/>
        </w:numPr>
        <w:ind w:left="720" w:hanging="360"/>
        <w:rPr>
          <w:b w:val="1"/>
          <w:color w:val="c12f65"/>
          <w:sz w:val="24"/>
          <w:szCs w:val="24"/>
        </w:rPr>
      </w:pPr>
      <w:r w:rsidDel="00000000" w:rsidR="00000000" w:rsidRPr="00000000">
        <w:rPr>
          <w:b w:val="1"/>
          <w:color w:val="c12f65"/>
          <w:sz w:val="24"/>
          <w:szCs w:val="24"/>
          <w:rtl w:val="0"/>
        </w:rPr>
        <w:t xml:space="preserve">Potential Ableism: </w:t>
      </w:r>
    </w:p>
    <w:p w:rsidR="00000000" w:rsidDel="00000000" w:rsidP="00000000" w:rsidRDefault="00000000" w:rsidRPr="00000000" w14:paraId="0000026A">
      <w:pPr>
        <w:pageBreakBefore w:val="0"/>
        <w:numPr>
          <w:ilvl w:val="1"/>
          <w:numId w:val="8"/>
        </w:numPr>
        <w:spacing w:line="276" w:lineRule="auto"/>
        <w:ind w:left="1440" w:hanging="360"/>
        <w:rPr>
          <w:sz w:val="24"/>
          <w:szCs w:val="24"/>
        </w:rPr>
      </w:pPr>
      <w:r w:rsidDel="00000000" w:rsidR="00000000" w:rsidRPr="00000000">
        <w:rPr>
          <w:sz w:val="24"/>
          <w:szCs w:val="24"/>
          <w:u w:val="single"/>
          <w:rtl w:val="0"/>
        </w:rPr>
        <w:t xml:space="preserve">Suggestion:</w:t>
      </w:r>
      <w:r w:rsidDel="00000000" w:rsidR="00000000" w:rsidRPr="00000000">
        <w:rPr>
          <w:sz w:val="24"/>
          <w:szCs w:val="24"/>
          <w:rtl w:val="0"/>
        </w:rPr>
        <w:t xml:space="preserve"> As mentioned in previous analysis, consider replacing ableist language (“dumb”; “lame”) with neutral language (e.g., “silly”, “chaotic”, “wonderful”).</w:t>
      </w:r>
    </w:p>
    <w:p w:rsidR="00000000" w:rsidDel="00000000" w:rsidP="00000000" w:rsidRDefault="00000000" w:rsidRPr="00000000" w14:paraId="0000026B">
      <w:pPr>
        <w:pageBreakBefore w:val="0"/>
        <w:numPr>
          <w:ilvl w:val="0"/>
          <w:numId w:val="8"/>
        </w:numPr>
        <w:spacing w:line="276" w:lineRule="auto"/>
        <w:ind w:left="720" w:hanging="360"/>
        <w:rPr>
          <w:b w:val="1"/>
          <w:color w:val="35b4bb"/>
          <w:sz w:val="24"/>
          <w:szCs w:val="24"/>
        </w:rPr>
      </w:pPr>
      <w:r w:rsidDel="00000000" w:rsidR="00000000" w:rsidRPr="00000000">
        <w:rPr>
          <w:b w:val="1"/>
          <w:color w:val="35b4bb"/>
          <w:sz w:val="24"/>
          <w:szCs w:val="24"/>
          <w:rtl w:val="0"/>
        </w:rPr>
        <w:t xml:space="preserve">LGBTQ+ Opportunities and Pitfalls: </w:t>
      </w:r>
      <w:r w:rsidDel="00000000" w:rsidR="00000000" w:rsidRPr="00000000">
        <w:rPr>
          <w:rtl w:val="0"/>
        </w:rPr>
      </w:r>
    </w:p>
    <w:p w:rsidR="00000000" w:rsidDel="00000000" w:rsidP="00000000" w:rsidRDefault="00000000" w:rsidRPr="00000000" w14:paraId="0000026C">
      <w:pPr>
        <w:pageBreakBefore w:val="0"/>
        <w:numPr>
          <w:ilvl w:val="2"/>
          <w:numId w:val="8"/>
        </w:numPr>
        <w:spacing w:line="276" w:lineRule="auto"/>
        <w:ind w:left="2160" w:hanging="360"/>
        <w:rPr>
          <w:sz w:val="24"/>
          <w:szCs w:val="24"/>
          <w:u w:val="none"/>
        </w:rPr>
      </w:pPr>
      <w:r w:rsidDel="00000000" w:rsidR="00000000" w:rsidRPr="00000000">
        <w:rPr>
          <w:sz w:val="24"/>
          <w:szCs w:val="24"/>
          <w:u w:val="single"/>
          <w:rtl w:val="0"/>
        </w:rPr>
        <w:t xml:space="preserve">Potential Opportunity</w:t>
      </w:r>
      <w:r w:rsidDel="00000000" w:rsidR="00000000" w:rsidRPr="00000000">
        <w:rPr>
          <w:sz w:val="24"/>
          <w:szCs w:val="24"/>
          <w:rtl w:val="0"/>
        </w:rPr>
        <w:t xml:space="preserve">: </w:t>
      </w:r>
      <w:r w:rsidDel="00000000" w:rsidR="00000000" w:rsidRPr="00000000">
        <w:rPr>
          <w:sz w:val="24"/>
          <w:szCs w:val="24"/>
          <w:rtl w:val="0"/>
        </w:rPr>
        <w:t xml:space="preserve">If Coach Jeffries is written as an LGBTQ+ character, he will be a counter-stereotypical depiction of this identity. </w:t>
      </w:r>
    </w:p>
    <w:p w:rsidR="00000000" w:rsidDel="00000000" w:rsidP="00000000" w:rsidRDefault="00000000" w:rsidRPr="00000000" w14:paraId="0000026D">
      <w:pPr>
        <w:pageBreakBefore w:val="0"/>
        <w:numPr>
          <w:ilvl w:val="2"/>
          <w:numId w:val="8"/>
        </w:numPr>
        <w:spacing w:line="276" w:lineRule="auto"/>
        <w:ind w:left="2160" w:hanging="360"/>
        <w:rPr>
          <w:sz w:val="24"/>
          <w:szCs w:val="24"/>
          <w:u w:val="none"/>
        </w:rPr>
      </w:pPr>
      <w:r w:rsidDel="00000000" w:rsidR="00000000" w:rsidRPr="00000000">
        <w:rPr>
          <w:sz w:val="24"/>
          <w:szCs w:val="24"/>
          <w:u w:val="single"/>
          <w:rtl w:val="0"/>
        </w:rPr>
        <w:t xml:space="preserve">Potential Pitfall</w:t>
      </w:r>
      <w:r w:rsidDel="00000000" w:rsidR="00000000" w:rsidRPr="00000000">
        <w:rPr>
          <w:sz w:val="24"/>
          <w:szCs w:val="24"/>
          <w:rtl w:val="0"/>
        </w:rPr>
        <w:t xml:space="preserve">: If Ms. Putnam is written as an LGBTQ+, she will have a scene as a ‘monster’ in a nightmare--this storyline would have parallels with “GAY VILLAINY”, a harmful LGBTQ+ stereotype. </w:t>
      </w:r>
    </w:p>
    <w:p w:rsidR="00000000" w:rsidDel="00000000" w:rsidP="00000000" w:rsidRDefault="00000000" w:rsidRPr="00000000" w14:paraId="0000026E">
      <w:pPr>
        <w:pageBreakBefore w:val="0"/>
        <w:rPr>
          <w:b w:val="1"/>
          <w:sz w:val="28"/>
          <w:szCs w:val="28"/>
        </w:rPr>
      </w:pPr>
      <w:r w:rsidDel="00000000" w:rsidR="00000000" w:rsidRPr="00000000">
        <w:rPr>
          <w:rtl w:val="0"/>
        </w:rPr>
      </w:r>
    </w:p>
    <w:p w:rsidR="00000000" w:rsidDel="00000000" w:rsidP="00000000" w:rsidRDefault="00000000" w:rsidRPr="00000000" w14:paraId="0000026F">
      <w:pPr>
        <w:pageBreakBefore w:val="0"/>
        <w:rPr>
          <w:b w:val="1"/>
          <w:sz w:val="28"/>
          <w:szCs w:val="28"/>
        </w:rPr>
      </w:pPr>
      <w:r w:rsidDel="00000000" w:rsidR="00000000" w:rsidRPr="00000000">
        <w:rPr>
          <w:rtl w:val="0"/>
        </w:rPr>
      </w:r>
    </w:p>
    <w:p w:rsidR="00000000" w:rsidDel="00000000" w:rsidP="00000000" w:rsidRDefault="00000000" w:rsidRPr="00000000" w14:paraId="00000270">
      <w:pPr>
        <w:pageBreakBefore w:val="0"/>
        <w:rPr>
          <w:b w:val="1"/>
          <w:sz w:val="28"/>
          <w:szCs w:val="28"/>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pageBreakBefore w:val="0"/>
      <w:ind w:right="-720"/>
      <w:jc w:val="right"/>
      <w:rPr/>
    </w:pPr>
    <w:r w:rsidDel="00000000" w:rsidR="00000000" w:rsidRPr="00000000">
      <w:rPr/>
      <w:drawing>
        <wp:inline distB="57150" distT="57150" distL="57150" distR="57150">
          <wp:extent cx="1000125" cy="371475"/>
          <wp:effectExtent b="0" l="0" r="0" t="0"/>
          <wp:docPr id="6" name="image5.png"/>
          <a:graphic>
            <a:graphicData uri="http://schemas.openxmlformats.org/drawingml/2006/picture">
              <pic:pic>
                <pic:nvPicPr>
                  <pic:cNvPr id="0" name="image5.png"/>
                  <pic:cNvPicPr preferRelativeResize="0"/>
                </pic:nvPicPr>
                <pic:blipFill>
                  <a:blip r:embed="rId1"/>
                  <a:srcRect b="0" l="75862" r="0" t="0"/>
                  <a:stretch>
                    <a:fillRect/>
                  </a:stretch>
                </pic:blipFill>
                <pic:spPr>
                  <a:xfrm>
                    <a:off x="0" y="0"/>
                    <a:ext cx="1000125" cy="371475"/>
                  </a:xfrm>
                  <a:prstGeom prst="rect"/>
                  <a:ln/>
                </pic:spPr>
              </pic:pic>
            </a:graphicData>
          </a:graphic>
        </wp:inline>
      </w:drawing>
    </w:r>
    <w:r w:rsidDel="00000000" w:rsidR="00000000" w:rsidRPr="00000000">
      <w:rPr/>
      <w:drawing>
        <wp:inline distB="57150" distT="57150" distL="57150" distR="57150">
          <wp:extent cx="2000250" cy="371475"/>
          <wp:effectExtent b="0" l="0" r="0" t="0"/>
          <wp:docPr id="11" name="image5.png"/>
          <a:graphic>
            <a:graphicData uri="http://schemas.openxmlformats.org/drawingml/2006/picture">
              <pic:pic>
                <pic:nvPicPr>
                  <pic:cNvPr id="0" name="image5.png"/>
                  <pic:cNvPicPr preferRelativeResize="0"/>
                </pic:nvPicPr>
                <pic:blipFill>
                  <a:blip r:embed="rId1"/>
                  <a:srcRect b="0" l="1839" r="49885" t="0"/>
                  <a:stretch>
                    <a:fillRect/>
                  </a:stretch>
                </pic:blipFill>
                <pic:spPr>
                  <a:xfrm>
                    <a:off x="0" y="0"/>
                    <a:ext cx="2000250" cy="371475"/>
                  </a:xfrm>
                  <a:prstGeom prst="rect"/>
                  <a:ln/>
                </pic:spPr>
              </pic:pic>
            </a:graphicData>
          </a:graphic>
        </wp:inline>
      </w:drawing>
    </w:r>
    <w:r w:rsidDel="00000000" w:rsidR="00000000" w:rsidRPr="00000000">
      <w:rPr/>
      <w:drawing>
        <wp:inline distB="57150" distT="57150" distL="57150" distR="57150">
          <wp:extent cx="1004888" cy="371475"/>
          <wp:effectExtent b="0" l="0" r="0" t="0"/>
          <wp:docPr id="3" name="image5.png"/>
          <a:graphic>
            <a:graphicData uri="http://schemas.openxmlformats.org/drawingml/2006/picture">
              <pic:pic>
                <pic:nvPicPr>
                  <pic:cNvPr id="0" name="image5.png"/>
                  <pic:cNvPicPr preferRelativeResize="0"/>
                </pic:nvPicPr>
                <pic:blipFill>
                  <a:blip r:embed="rId1"/>
                  <a:srcRect b="0" l="49655" r="25977" t="0"/>
                  <a:stretch>
                    <a:fillRect/>
                  </a:stretch>
                </pic:blipFill>
                <pic:spPr>
                  <a:xfrm>
                    <a:off x="0" y="0"/>
                    <a:ext cx="1004888" cy="371475"/>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pageBreakBefore w:val="0"/>
      <w:ind w:right="-720"/>
      <w:jc w:val="right"/>
      <w:rPr/>
    </w:pPr>
    <w:r w:rsidDel="00000000" w:rsidR="00000000" w:rsidRPr="00000000">
      <w:rPr/>
      <w:drawing>
        <wp:inline distB="57150" distT="57150" distL="57150" distR="57150">
          <wp:extent cx="2814638" cy="522718"/>
          <wp:effectExtent b="0" l="0" r="0" t="0"/>
          <wp:docPr id="4" name="image3.png"/>
          <a:graphic>
            <a:graphicData uri="http://schemas.openxmlformats.org/drawingml/2006/picture">
              <pic:pic>
                <pic:nvPicPr>
                  <pic:cNvPr id="0" name="image3.png"/>
                  <pic:cNvPicPr preferRelativeResize="0"/>
                </pic:nvPicPr>
                <pic:blipFill>
                  <a:blip r:embed="rId1"/>
                  <a:srcRect b="0" l="1839" r="49885" t="0"/>
                  <a:stretch>
                    <a:fillRect/>
                  </a:stretch>
                </pic:blipFill>
                <pic:spPr>
                  <a:xfrm>
                    <a:off x="0" y="0"/>
                    <a:ext cx="2814638" cy="522718"/>
                  </a:xfrm>
                  <a:prstGeom prst="rect"/>
                  <a:ln/>
                </pic:spPr>
              </pic:pic>
            </a:graphicData>
          </a:graphic>
        </wp:inline>
      </w:drawing>
    </w:r>
    <w:r w:rsidDel="00000000" w:rsidR="00000000" w:rsidRPr="00000000">
      <w:rPr/>
      <w:drawing>
        <wp:inline distB="57150" distT="57150" distL="57150" distR="57150">
          <wp:extent cx="1195388" cy="442130"/>
          <wp:effectExtent b="0" l="0" r="0" t="0"/>
          <wp:docPr id="2" name="image3.png"/>
          <a:graphic>
            <a:graphicData uri="http://schemas.openxmlformats.org/drawingml/2006/picture">
              <pic:pic>
                <pic:nvPicPr>
                  <pic:cNvPr id="0" name="image3.png"/>
                  <pic:cNvPicPr preferRelativeResize="0"/>
                </pic:nvPicPr>
                <pic:blipFill>
                  <a:blip r:embed="rId1"/>
                  <a:srcRect b="0" l="49655" r="25977" t="0"/>
                  <a:stretch>
                    <a:fillRect/>
                  </a:stretch>
                </pic:blipFill>
                <pic:spPr>
                  <a:xfrm>
                    <a:off x="0" y="0"/>
                    <a:ext cx="1195388" cy="4421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pageBreakBefore w:val="0"/>
      <w:jc w:val="center"/>
      <w:rPr/>
    </w:pPr>
    <w:r w:rsidDel="00000000" w:rsidR="00000000" w:rsidRPr="00000000">
      <w:rPr/>
      <w:drawing>
        <wp:inline distB="114300" distT="114300" distL="114300" distR="114300">
          <wp:extent cx="4433888" cy="1790608"/>
          <wp:effectExtent b="0" l="0" r="0" t="0"/>
          <wp:docPr id="1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4433888" cy="17906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