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i w:val="1"/>
          <w:sz w:val="28"/>
          <w:szCs w:val="28"/>
        </w:rPr>
      </w:pPr>
      <w:r w:rsidDel="00000000" w:rsidR="00000000" w:rsidRPr="00000000">
        <w:rPr>
          <w:b w:val="1"/>
          <w:i w:val="1"/>
          <w:sz w:val="28"/>
          <w:szCs w:val="28"/>
          <w:rtl w:val="0"/>
        </w:rPr>
        <w:t xml:space="preserve">Episode 114</w:t>
      </w:r>
    </w:p>
    <w:p w:rsidR="00000000" w:rsidDel="00000000" w:rsidP="00000000" w:rsidRDefault="00000000" w:rsidRPr="00000000" w14:paraId="00000003">
      <w:pPr>
        <w:pageBreakBefore w:val="0"/>
        <w:jc w:val="center"/>
        <w:rPr/>
      </w:pPr>
      <w:r w:rsidDel="00000000" w:rsidR="00000000" w:rsidRPr="00000000">
        <w:rPr>
          <w:b w:val="1"/>
          <w:i w:val="1"/>
          <w:sz w:val="28"/>
          <w:szCs w:val="28"/>
          <w:rtl w:val="0"/>
        </w:rPr>
        <w:t xml:space="preserve"> “Mr. Sandman, Bring Me a Dream”</w:t>
      </w: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tl w:val="0"/>
        </w:rPr>
        <w:t xml:space="preserve">September 2021</w:t>
      </w:r>
      <w:r w:rsidDel="00000000" w:rsidR="00000000" w:rsidRPr="00000000">
        <w:rPr>
          <w:rtl w:val="0"/>
        </w:rPr>
      </w:r>
    </w:p>
    <w:p w:rsidR="00000000" w:rsidDel="00000000" w:rsidP="00000000" w:rsidRDefault="00000000" w:rsidRPr="00000000" w14:paraId="00000005">
      <w:pPr>
        <w:pageBreakBefore w:val="0"/>
        <w:jc w:val="both"/>
        <w:rPr>
          <w:b w:val="1"/>
          <w:sz w:val="28"/>
          <w:szCs w:val="28"/>
        </w:rPr>
      </w:pPr>
      <w:r w:rsidDel="00000000" w:rsidR="00000000" w:rsidRPr="00000000">
        <w:rPr>
          <w:rtl w:val="0"/>
        </w:rPr>
      </w:r>
    </w:p>
    <w:p w:rsidR="00000000" w:rsidDel="00000000" w:rsidP="00000000" w:rsidRDefault="00000000" w:rsidRPr="00000000" w14:paraId="00000006">
      <w:pPr>
        <w:pageBreakBefore w:val="0"/>
        <w:jc w:val="both"/>
        <w:rPr>
          <w:sz w:val="12"/>
          <w:szCs w:val="12"/>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7">
      <w:pPr>
        <w:pageBreakBefore w:val="0"/>
        <w:jc w:val="both"/>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Episode 114</w:t>
      </w:r>
      <w:r w:rsidDel="00000000" w:rsidR="00000000" w:rsidRPr="00000000">
        <w:rPr>
          <w:i w:val="1"/>
          <w:rtl w:val="0"/>
        </w:rPr>
        <w:t xml:space="preserve">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l5fofjr5yyu7">
        <w:r w:rsidDel="00000000" w:rsidR="00000000" w:rsidRPr="00000000">
          <w:rPr>
            <w:color w:val="1155cc"/>
            <w:u w:val="single"/>
            <w:rtl w:val="0"/>
          </w:rPr>
          <w:t xml:space="preserve">LGBTQIA+</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D">
      <w:pPr>
        <w:pageBreakBefore w:val="0"/>
        <w:ind w:left="0" w:firstLine="0"/>
        <w:rPr>
          <w:b w:val="1"/>
          <w:sz w:val="16"/>
          <w:szCs w:val="16"/>
        </w:rPr>
      </w:pPr>
      <w:r w:rsidDel="00000000" w:rsidR="00000000" w:rsidRPr="00000000">
        <w:rPr>
          <w:rtl w:val="0"/>
        </w:rPr>
      </w:r>
    </w:p>
    <w:p w:rsidR="00000000" w:rsidDel="00000000" w:rsidP="00000000" w:rsidRDefault="00000000" w:rsidRPr="00000000" w14:paraId="0000000E">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0F">
      <w:pPr>
        <w:pageBreakBefore w:val="0"/>
        <w:ind w:left="0" w:firstLine="0"/>
        <w:rPr>
          <w:sz w:val="12"/>
          <w:szCs w:val="12"/>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10">
      <w:pPr>
        <w:pageBreakBefore w:val="0"/>
        <w:jc w:val="both"/>
        <w:rPr>
          <w:highlight w:val="white"/>
        </w:rPr>
      </w:pPr>
      <w:r w:rsidDel="00000000" w:rsidR="00000000" w:rsidRPr="00000000">
        <w:rPr>
          <w:highlight w:val="white"/>
          <w:rtl w:val="0"/>
        </w:rPr>
        <w:t xml:space="preserve">Spellcheck for Bias is a collaboration between the Institute and the University of Southern California’s Signal Analysis and Interpretation Laboratory (SAIL) which analyzes scripts and manuscripts to create a breakdown of characters and dialogue. Spellcheck for Bias also incorporates Human Expert Coding to determine the representation of six identities (gender, race, LGBTQIA+, Disabilities, Age 50+ and Body Size). Spellcheck for Bias also provides an analysis of Tropes and Stereotypes and attributes such as racial and gender injustice, violence, and discrimination.</w:t>
      </w:r>
    </w:p>
    <w:p w:rsidR="00000000" w:rsidDel="00000000" w:rsidP="00000000" w:rsidRDefault="00000000" w:rsidRPr="00000000" w14:paraId="00000011">
      <w:pPr>
        <w:pageBreakBefore w:val="0"/>
        <w:jc w:val="both"/>
        <w:rPr>
          <w:highlight w:val="white"/>
        </w:rPr>
      </w:pPr>
      <w:r w:rsidDel="00000000" w:rsidR="00000000" w:rsidRPr="00000000">
        <w:rPr>
          <w:rtl w:val="0"/>
        </w:rPr>
      </w:r>
    </w:p>
    <w:p w:rsidR="00000000" w:rsidDel="00000000" w:rsidP="00000000" w:rsidRDefault="00000000" w:rsidRPr="00000000" w14:paraId="00000012">
      <w:pPr>
        <w:pageBreakBefore w:val="0"/>
        <w:jc w:val="both"/>
        <w:rPr>
          <w:highlight w:val="white"/>
        </w:rPr>
      </w:pPr>
      <w:r w:rsidDel="00000000" w:rsidR="00000000" w:rsidRPr="00000000">
        <w:rPr>
          <w:rtl w:val="0"/>
        </w:rPr>
      </w:r>
    </w:p>
    <w:p w:rsidR="00000000" w:rsidDel="00000000" w:rsidP="00000000" w:rsidRDefault="00000000" w:rsidRPr="00000000" w14:paraId="00000013">
      <w:pPr>
        <w:pageBreakBefore w:val="0"/>
        <w:jc w:val="both"/>
        <w:rPr>
          <w:highlight w:val="white"/>
        </w:rPr>
      </w:pPr>
      <w:r w:rsidDel="00000000" w:rsidR="00000000" w:rsidRPr="00000000">
        <w:rPr>
          <w:rtl w:val="0"/>
        </w:rPr>
      </w:r>
    </w:p>
    <w:p w:rsidR="00000000" w:rsidDel="00000000" w:rsidP="00000000" w:rsidRDefault="00000000" w:rsidRPr="00000000" w14:paraId="00000014">
      <w:pPr>
        <w:pageBreakBefore w:val="0"/>
        <w:jc w:val="both"/>
        <w:rPr>
          <w:highlight w:val="white"/>
        </w:rPr>
      </w:pPr>
      <w:r w:rsidDel="00000000" w:rsidR="00000000" w:rsidRPr="00000000">
        <w:rPr>
          <w:rtl w:val="0"/>
        </w:rPr>
      </w:r>
    </w:p>
    <w:p w:rsidR="00000000" w:rsidDel="00000000" w:rsidP="00000000" w:rsidRDefault="00000000" w:rsidRPr="00000000" w14:paraId="00000015">
      <w:pPr>
        <w:pageBreakBefore w:val="0"/>
        <w:jc w:val="both"/>
        <w:rPr>
          <w:highlight w:val="white"/>
        </w:rPr>
      </w:pPr>
      <w:r w:rsidDel="00000000" w:rsidR="00000000" w:rsidRPr="00000000">
        <w:rPr>
          <w:rtl w:val="0"/>
        </w:rPr>
      </w:r>
    </w:p>
    <w:p w:rsidR="00000000" w:rsidDel="00000000" w:rsidP="00000000" w:rsidRDefault="00000000" w:rsidRPr="00000000" w14:paraId="00000016">
      <w:pPr>
        <w:pageBreakBefore w:val="0"/>
        <w:jc w:val="both"/>
        <w:rPr>
          <w:highlight w:val="white"/>
        </w:rPr>
      </w:pPr>
      <w:r w:rsidDel="00000000" w:rsidR="00000000" w:rsidRPr="00000000">
        <w:rPr>
          <w:rtl w:val="0"/>
        </w:rPr>
      </w:r>
    </w:p>
    <w:p w:rsidR="00000000" w:rsidDel="00000000" w:rsidP="00000000" w:rsidRDefault="00000000" w:rsidRPr="00000000" w14:paraId="00000017">
      <w:pPr>
        <w:pageBreakBefore w:val="0"/>
        <w:jc w:val="both"/>
        <w:rPr>
          <w:highlight w:val="white"/>
        </w:rPr>
      </w:pPr>
      <w:r w:rsidDel="00000000" w:rsidR="00000000" w:rsidRPr="00000000">
        <w:rPr>
          <w:rtl w:val="0"/>
        </w:rPr>
      </w:r>
    </w:p>
    <w:p w:rsidR="00000000" w:rsidDel="00000000" w:rsidP="00000000" w:rsidRDefault="00000000" w:rsidRPr="00000000" w14:paraId="00000018">
      <w:pPr>
        <w:pageBreakBefore w:val="0"/>
        <w:jc w:val="both"/>
        <w:rPr>
          <w:highlight w:val="white"/>
        </w:rPr>
      </w:pPr>
      <w:r w:rsidDel="00000000" w:rsidR="00000000" w:rsidRPr="00000000">
        <w:rPr>
          <w:rtl w:val="0"/>
        </w:rPr>
      </w:r>
    </w:p>
    <w:p w:rsidR="00000000" w:rsidDel="00000000" w:rsidP="00000000" w:rsidRDefault="00000000" w:rsidRPr="00000000" w14:paraId="00000019">
      <w:pPr>
        <w:pageBreakBefore w:val="0"/>
        <w:jc w:val="both"/>
        <w:rPr>
          <w:highlight w:val="white"/>
        </w:rPr>
      </w:pPr>
      <w:r w:rsidDel="00000000" w:rsidR="00000000" w:rsidRPr="00000000">
        <w:rPr>
          <w:rtl w:val="0"/>
        </w:rPr>
      </w:r>
    </w:p>
    <w:p w:rsidR="00000000" w:rsidDel="00000000" w:rsidP="00000000" w:rsidRDefault="00000000" w:rsidRPr="00000000" w14:paraId="0000001A">
      <w:pPr>
        <w:pageBreakBefore w:val="0"/>
        <w:jc w:val="both"/>
        <w:rPr>
          <w:highlight w:val="white"/>
        </w:rPr>
      </w:pPr>
      <w:r w:rsidDel="00000000" w:rsidR="00000000" w:rsidRPr="00000000">
        <w:rPr>
          <w:rtl w:val="0"/>
        </w:rPr>
      </w:r>
    </w:p>
    <w:p w:rsidR="00000000" w:rsidDel="00000000" w:rsidP="00000000" w:rsidRDefault="00000000" w:rsidRPr="00000000" w14:paraId="0000001B">
      <w:pPr>
        <w:pageBreakBefore w:val="0"/>
        <w:jc w:val="both"/>
        <w:rPr>
          <w:highlight w:val="white"/>
        </w:rPr>
      </w:pPr>
      <w:r w:rsidDel="00000000" w:rsidR="00000000" w:rsidRPr="00000000">
        <w:rPr>
          <w:rtl w:val="0"/>
        </w:rPr>
      </w:r>
    </w:p>
    <w:p w:rsidR="00000000" w:rsidDel="00000000" w:rsidP="00000000" w:rsidRDefault="00000000" w:rsidRPr="00000000" w14:paraId="0000001C">
      <w:pPr>
        <w:pageBreakBefore w:val="0"/>
        <w:jc w:val="both"/>
        <w:rPr>
          <w:highlight w:val="white"/>
        </w:rPr>
      </w:pPr>
      <w:r w:rsidDel="00000000" w:rsidR="00000000" w:rsidRPr="00000000">
        <w:rPr>
          <w:rtl w:val="0"/>
        </w:rPr>
      </w:r>
    </w:p>
    <w:p w:rsidR="00000000" w:rsidDel="00000000" w:rsidP="00000000" w:rsidRDefault="00000000" w:rsidRPr="00000000" w14:paraId="0000001D">
      <w:pPr>
        <w:pageBreakBefore w:val="0"/>
        <w:jc w:val="both"/>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t xml:space="preserve">For this report, we analyze characters who spoke 1 line of text or more. In </w:t>
      </w:r>
      <w:r w:rsidDel="00000000" w:rsidR="00000000" w:rsidRPr="00000000">
        <w:rPr>
          <w:i w:val="1"/>
          <w:rtl w:val="0"/>
        </w:rPr>
        <w:t xml:space="preserve">Episode 114</w:t>
      </w:r>
      <w:r w:rsidDel="00000000" w:rsidR="00000000" w:rsidRPr="00000000">
        <w:rPr>
          <w:rtl w:val="0"/>
        </w:rPr>
        <w:t xml:space="preserve">, 14 characters met this criterion:</w:t>
      </w:r>
      <w:r w:rsidDel="00000000" w:rsidR="00000000" w:rsidRPr="00000000">
        <w:rPr>
          <w:rtl w:val="0"/>
        </w:rPr>
      </w:r>
    </w:p>
    <w:p w:rsidR="00000000" w:rsidDel="00000000" w:rsidP="00000000" w:rsidRDefault="00000000" w:rsidRPr="00000000" w14:paraId="0000001F">
      <w:pPr>
        <w:pageBreakBefore w:val="0"/>
        <w:jc w:val="both"/>
        <w:rPr>
          <w:highlight w:val="white"/>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222.978515625" w:hRule="atLeast"/>
          <w:tblHeader w:val="0"/>
        </w:trPr>
        <w:tc>
          <w:tcPr>
            <w:tcBorders>
              <w:bottom w:color="000000" w:space="0" w:sz="6" w:val="single"/>
            </w:tcBorders>
            <w:shd w:fill="78748d"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color w:val="ffffff"/>
              </w:rPr>
            </w:pPr>
            <w:r w:rsidDel="00000000" w:rsidR="00000000" w:rsidRPr="00000000">
              <w:rPr>
                <w:b w:val="1"/>
                <w:color w:val="ffffff"/>
                <w:rtl w:val="0"/>
              </w:rPr>
              <w:t xml:space="preserve">CHARACTER NAME</w:t>
            </w:r>
          </w:p>
        </w:tc>
        <w:tc>
          <w:tcPr>
            <w:tcBorders>
              <w:bottom w:color="000000" w:space="0" w:sz="6" w:val="single"/>
            </w:tcBorders>
            <w:shd w:fill="78748d"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color w:val="ffffff"/>
              </w:rPr>
            </w:pPr>
            <w:r w:rsidDel="00000000" w:rsidR="00000000" w:rsidRPr="00000000">
              <w:rPr>
                <w:b w:val="1"/>
                <w:color w:val="ffffff"/>
                <w:rtl w:val="0"/>
              </w:rPr>
              <w:t xml:space="preserve">LINE COUNT</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rFonts w:ascii="Calibri" w:cs="Calibri" w:eastAsia="Calibri" w:hAnsi="Calibri"/>
              </w:rPr>
            </w:pPr>
            <w:r w:rsidDel="00000000" w:rsidR="00000000" w:rsidRPr="00000000">
              <w:rPr>
                <w:rFonts w:ascii="Calibri" w:cs="Calibri" w:eastAsia="Calibri" w:hAnsi="Calibri"/>
                <w:rtl w:val="0"/>
              </w:rPr>
              <w:t xml:space="preserve">MATEO</w:t>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right"/>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4">
            <w:pPr>
              <w:widowControl w:val="0"/>
              <w:rPr>
                <w:rFonts w:ascii="Calibri" w:cs="Calibri" w:eastAsia="Calibri" w:hAnsi="Calibri"/>
              </w:rPr>
            </w:pPr>
            <w:r w:rsidDel="00000000" w:rsidR="00000000" w:rsidRPr="00000000">
              <w:rPr>
                <w:rFonts w:ascii="Calibri" w:cs="Calibri" w:eastAsia="Calibri" w:hAnsi="Calibri"/>
                <w:rtl w:val="0"/>
              </w:rPr>
              <w:t xml:space="preserve">IZZIE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5">
            <w:pPr>
              <w:widowControl w:val="0"/>
              <w:jc w:val="right"/>
              <w:rPr>
                <w:rFonts w:ascii="Calibri" w:cs="Calibri" w:eastAsia="Calibri" w:hAnsi="Calibri"/>
              </w:rPr>
            </w:pPr>
            <w:r w:rsidDel="00000000" w:rsidR="00000000" w:rsidRPr="00000000">
              <w:rPr>
                <w:rFonts w:ascii="Calibri" w:cs="Calibri" w:eastAsia="Calibri" w:hAnsi="Calibri"/>
                <w:rtl w:val="0"/>
              </w:rPr>
              <w:t xml:space="preserve">26</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Calibri" w:cs="Calibri" w:eastAsia="Calibri" w:hAnsi="Calibri"/>
                <w:rtl w:val="0"/>
              </w:rPr>
              <w:t xml:space="preserve">OLD BLIND LADY</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7">
            <w:pPr>
              <w:widowControl w:val="0"/>
              <w:jc w:val="right"/>
              <w:rPr>
                <w:rFonts w:ascii="Calibri" w:cs="Calibri" w:eastAsia="Calibri" w:hAnsi="Calibri"/>
              </w:rPr>
            </w:pPr>
            <w:r w:rsidDel="00000000" w:rsidR="00000000" w:rsidRPr="00000000">
              <w:rPr>
                <w:rFonts w:ascii="Calibri" w:cs="Calibri" w:eastAsia="Calibri" w:hAnsi="Calibri"/>
                <w:rtl w:val="0"/>
              </w:rPr>
              <w:t xml:space="preserve">25</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MR OZ</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9">
            <w:pPr>
              <w:widowControl w:val="0"/>
              <w:jc w:val="right"/>
              <w:rPr>
                <w:rFonts w:ascii="Calibri" w:cs="Calibri" w:eastAsia="Calibri" w:hAnsi="Calibri"/>
              </w:rPr>
            </w:pPr>
            <w:r w:rsidDel="00000000" w:rsidR="00000000" w:rsidRPr="00000000">
              <w:rPr>
                <w:rFonts w:ascii="Calibri" w:cs="Calibri" w:eastAsia="Calibri" w:hAnsi="Calibri"/>
                <w:rtl w:val="0"/>
              </w:rPr>
              <w:t xml:space="preserve">24</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rFonts w:ascii="Calibri" w:cs="Calibri" w:eastAsia="Calibri" w:hAnsi="Calibri"/>
              </w:rPr>
            </w:pPr>
            <w:r w:rsidDel="00000000" w:rsidR="00000000" w:rsidRPr="00000000">
              <w:rPr>
                <w:rFonts w:ascii="Calibri" w:cs="Calibri" w:eastAsia="Calibri" w:hAnsi="Calibri"/>
                <w:rtl w:val="0"/>
              </w:rPr>
              <w:t xml:space="preserve">ZOEY</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right"/>
              <w:rPr>
                <w:rFonts w:ascii="Calibri" w:cs="Calibri" w:eastAsia="Calibri" w:hAnsi="Calibri"/>
              </w:rPr>
            </w:pPr>
            <w:r w:rsidDel="00000000" w:rsidR="00000000" w:rsidRPr="00000000">
              <w:rPr>
                <w:rFonts w:ascii="Calibri" w:cs="Calibri" w:eastAsia="Calibri" w:hAnsi="Calibri"/>
                <w:rtl w:val="0"/>
              </w:rPr>
              <w:t xml:space="preserve">23</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rFonts w:ascii="Calibri" w:cs="Calibri" w:eastAsia="Calibri" w:hAnsi="Calibri"/>
              </w:rPr>
            </w:pPr>
            <w:r w:rsidDel="00000000" w:rsidR="00000000" w:rsidRPr="00000000">
              <w:rPr>
                <w:rFonts w:ascii="Calibri" w:cs="Calibri" w:eastAsia="Calibri" w:hAnsi="Calibri"/>
                <w:rtl w:val="0"/>
              </w:rPr>
              <w:t xml:space="preserve">SANDMAN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right"/>
              <w:rPr>
                <w:rFonts w:ascii="Calibri" w:cs="Calibri" w:eastAsia="Calibri" w:hAnsi="Calibri"/>
              </w:rPr>
            </w:pPr>
            <w:r w:rsidDel="00000000" w:rsidR="00000000" w:rsidRPr="00000000">
              <w:rPr>
                <w:rFonts w:ascii="Calibri" w:cs="Calibri" w:eastAsia="Calibri" w:hAnsi="Calibri"/>
                <w:rtl w:val="0"/>
              </w:rPr>
              <w:t xml:space="preserve">21</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Calibri" w:cs="Calibri" w:eastAsia="Calibri" w:hAnsi="Calibri"/>
                <w:rtl w:val="0"/>
              </w:rPr>
              <w:t xml:space="preserve">LOGAN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right"/>
              <w:rPr>
                <w:rFonts w:ascii="Calibri" w:cs="Calibri" w:eastAsia="Calibri" w:hAnsi="Calibri"/>
              </w:rPr>
            </w:pPr>
            <w:r w:rsidDel="00000000" w:rsidR="00000000" w:rsidRPr="00000000">
              <w:rPr>
                <w:rFonts w:ascii="Calibri" w:cs="Calibri" w:eastAsia="Calibri" w:hAnsi="Calibri"/>
                <w:rtl w:val="0"/>
              </w:rPr>
              <w:t xml:space="preserve">19</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rFonts w:ascii="Calibri" w:cs="Calibri" w:eastAsia="Calibri" w:hAnsi="Calibri"/>
              </w:rPr>
            </w:pPr>
            <w:r w:rsidDel="00000000" w:rsidR="00000000" w:rsidRPr="00000000">
              <w:rPr>
                <w:rFonts w:ascii="Calibri" w:cs="Calibri" w:eastAsia="Calibri" w:hAnsi="Calibri"/>
                <w:rtl w:val="0"/>
              </w:rPr>
              <w:t xml:space="preserve">ALBERT</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rFonts w:ascii="Calibri" w:cs="Calibri" w:eastAsia="Calibri" w:hAnsi="Calibri"/>
              </w:rPr>
            </w:pPr>
            <w:r w:rsidDel="00000000" w:rsidR="00000000" w:rsidRPr="00000000">
              <w:rPr>
                <w:rFonts w:ascii="Calibri" w:cs="Calibri" w:eastAsia="Calibri" w:hAnsi="Calibri"/>
                <w:rtl w:val="0"/>
              </w:rPr>
              <w:t xml:space="preserve">NIGHT HUNTER</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Calibri" w:cs="Calibri" w:eastAsia="Calibri" w:hAnsi="Calibri"/>
                <w:rtl w:val="0"/>
              </w:rPr>
              <w:t xml:space="preserve">NIGHTMARE KING</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rFonts w:ascii="Calibri" w:cs="Calibri" w:eastAsia="Calibri" w:hAnsi="Calibri"/>
              </w:rPr>
            </w:pPr>
            <w:r w:rsidDel="00000000" w:rsidR="00000000" w:rsidRPr="00000000">
              <w:rPr>
                <w:rFonts w:ascii="Calibri" w:cs="Calibri" w:eastAsia="Calibri" w:hAnsi="Calibri"/>
                <w:rtl w:val="0"/>
              </w:rPr>
              <w:t xml:space="preserve">COOPER</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rFonts w:ascii="Calibri" w:cs="Calibri" w:eastAsia="Calibri" w:hAnsi="Calibri"/>
              </w:rPr>
            </w:pPr>
            <w:r w:rsidDel="00000000" w:rsidR="00000000" w:rsidRPr="00000000">
              <w:rPr>
                <w:rFonts w:ascii="Calibri" w:cs="Calibri" w:eastAsia="Calibri" w:hAnsi="Calibri"/>
                <w:rtl w:val="0"/>
              </w:rPr>
              <w:t xml:space="preserve">COACH JEFFREYS</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9">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rFonts w:ascii="Calibri" w:cs="Calibri" w:eastAsia="Calibri" w:hAnsi="Calibri"/>
              </w:rPr>
            </w:pPr>
            <w:r w:rsidDel="00000000" w:rsidR="00000000" w:rsidRPr="00000000">
              <w:rPr>
                <w:rFonts w:ascii="Calibri" w:cs="Calibri" w:eastAsia="Calibri" w:hAnsi="Calibri"/>
                <w:rtl w:val="0"/>
              </w:rPr>
              <w:t xml:space="preserve">MS PUTNAM</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B">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rFonts w:ascii="Calibri" w:cs="Calibri" w:eastAsia="Calibri" w:hAnsi="Calibri"/>
              </w:rPr>
            </w:pPr>
            <w:r w:rsidDel="00000000" w:rsidR="00000000" w:rsidRPr="00000000">
              <w:rPr>
                <w:rFonts w:ascii="Calibri" w:cs="Calibri" w:eastAsia="Calibri" w:hAnsi="Calibri"/>
                <w:rtl w:val="0"/>
              </w:rPr>
              <w:t xml:space="preserve">SUSAN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D">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3E">
      <w:pPr>
        <w:pageBreakBefore w:val="0"/>
        <w:rPr>
          <w:b w:val="1"/>
          <w:sz w:val="28"/>
          <w:szCs w:val="28"/>
        </w:rPr>
      </w:pPr>
      <w:r w:rsidDel="00000000" w:rsidR="00000000" w:rsidRPr="00000000">
        <w:br w:type="page"/>
      </w:r>
      <w:r w:rsidDel="00000000" w:rsidR="00000000" w:rsidRPr="00000000">
        <w:rPr>
          <w:rtl w:val="0"/>
        </w:rPr>
      </w:r>
    </w:p>
    <w:bookmarkStart w:colFirst="0" w:colLast="0" w:name="7rdsrmby8a10" w:id="0"/>
    <w:bookmarkEnd w:id="0"/>
    <w:p w:rsidR="00000000" w:rsidDel="00000000" w:rsidP="00000000" w:rsidRDefault="00000000" w:rsidRPr="00000000" w14:paraId="0000003F">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40">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1">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2">
      <w:pPr>
        <w:pageBreakBefore w:val="0"/>
        <w:spacing w:line="276" w:lineRule="auto"/>
        <w:rPr>
          <w:i w:val="1"/>
        </w:rPr>
      </w:pPr>
      <w:r w:rsidDel="00000000" w:rsidR="00000000" w:rsidRPr="00000000">
        <w:rPr>
          <w:rtl w:val="0"/>
        </w:rPr>
      </w:r>
    </w:p>
    <w:p w:rsidR="00000000" w:rsidDel="00000000" w:rsidP="00000000" w:rsidRDefault="00000000" w:rsidRPr="00000000" w14:paraId="00000043">
      <w:pPr>
        <w:pageBreakBefore w:val="0"/>
        <w:numPr>
          <w:ilvl w:val="0"/>
          <w:numId w:val="9"/>
        </w:numPr>
        <w:spacing w:line="276" w:lineRule="auto"/>
        <w:ind w:left="720" w:hanging="360"/>
        <w:rPr/>
      </w:pPr>
      <w:r w:rsidDel="00000000" w:rsidR="00000000" w:rsidRPr="00000000">
        <w:rPr>
          <w:rtl w:val="0"/>
        </w:rPr>
        <w:t xml:space="preserve">36</w:t>
      </w:r>
      <w:r w:rsidDel="00000000" w:rsidR="00000000" w:rsidRPr="00000000">
        <w:rPr>
          <w:rtl w:val="0"/>
        </w:rPr>
        <w:t xml:space="preserve">%</w:t>
      </w:r>
      <w:r w:rsidDel="00000000" w:rsidR="00000000" w:rsidRPr="00000000">
        <w:rPr>
          <w:rtl w:val="0"/>
        </w:rPr>
        <w:t xml:space="preserve"> of characters are specified as female.</w:t>
      </w:r>
    </w:p>
    <w:p w:rsidR="00000000" w:rsidDel="00000000" w:rsidP="00000000" w:rsidRDefault="00000000" w:rsidRPr="00000000" w14:paraId="00000044">
      <w:pPr>
        <w:pageBreakBefore w:val="0"/>
        <w:numPr>
          <w:ilvl w:val="0"/>
          <w:numId w:val="9"/>
        </w:numPr>
        <w:spacing w:line="276" w:lineRule="auto"/>
        <w:ind w:left="720" w:hanging="360"/>
        <w:rPr/>
      </w:pPr>
      <w:r w:rsidDel="00000000" w:rsidR="00000000" w:rsidRPr="00000000">
        <w:rPr>
          <w:rtl w:val="0"/>
        </w:rPr>
        <w:t xml:space="preserve">The leading character is male (“Mateo”). </w:t>
      </w:r>
    </w:p>
    <w:p w:rsidR="00000000" w:rsidDel="00000000" w:rsidP="00000000" w:rsidRDefault="00000000" w:rsidRPr="00000000" w14:paraId="00000045">
      <w:pPr>
        <w:pageBreakBefore w:val="0"/>
        <w:numPr>
          <w:ilvl w:val="0"/>
          <w:numId w:val="9"/>
        </w:numPr>
        <w:spacing w:line="276" w:lineRule="auto"/>
        <w:ind w:left="720" w:hanging="360"/>
      </w:pPr>
      <w:r w:rsidDel="00000000" w:rsidR="00000000" w:rsidRPr="00000000">
        <w:rPr>
          <w:rtl w:val="0"/>
        </w:rPr>
        <w:t xml:space="preserve">The script contains 0 character opportunities to increase gender diversity.</w:t>
      </w:r>
      <w:r w:rsidDel="00000000" w:rsidR="00000000" w:rsidRPr="00000000">
        <w:rPr>
          <w:rtl w:val="0"/>
        </w:rPr>
      </w:r>
    </w:p>
    <w:p w:rsidR="00000000" w:rsidDel="00000000" w:rsidP="00000000" w:rsidRDefault="00000000" w:rsidRPr="00000000" w14:paraId="00000046">
      <w:pPr>
        <w:pageBreakBefore w:val="0"/>
        <w:rPr>
          <w:u w:val="single"/>
        </w:rPr>
      </w:pPr>
      <w:r w:rsidDel="00000000" w:rsidR="00000000" w:rsidRPr="00000000">
        <w:rPr>
          <w:rtl w:val="0"/>
        </w:rPr>
      </w:r>
    </w:p>
    <w:p w:rsidR="00000000" w:rsidDel="00000000" w:rsidP="00000000" w:rsidRDefault="00000000" w:rsidRPr="00000000" w14:paraId="00000047">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4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5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OLD BLIND LADY</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3">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5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5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5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SANDMAN</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5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6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 HUNTER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6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000000" w:space="0" w:sz="6" w:val="single"/>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6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7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7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76">
      <w:pPr>
        <w:pageBreakBefore w:val="0"/>
        <w:rPr>
          <w:b w:val="1"/>
          <w:u w:val="single"/>
        </w:rPr>
      </w:pPr>
      <w:r w:rsidDel="00000000" w:rsidR="00000000" w:rsidRPr="00000000">
        <w:rPr>
          <w:rtl w:val="0"/>
        </w:rPr>
      </w:r>
    </w:p>
    <w:p w:rsidR="00000000" w:rsidDel="00000000" w:rsidP="00000000" w:rsidRDefault="00000000" w:rsidRPr="00000000" w14:paraId="00000077">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79">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b w:val="1"/>
                <w:color w:val="c12f65"/>
                <w:sz w:val="50"/>
                <w:szCs w:val="50"/>
              </w:rPr>
            </w:pPr>
            <w:r w:rsidDel="00000000" w:rsidR="00000000" w:rsidRPr="00000000">
              <w:rPr>
                <w:rFonts w:ascii="Arial Unicode MS" w:cs="Arial Unicode MS" w:eastAsia="Arial Unicode MS" w:hAnsi="Arial Unicode MS"/>
                <w:b w:val="1"/>
                <w:color w:val="c12f65"/>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5" name="image1.jpg"/>
            <a:graphic>
              <a:graphicData uri="http://schemas.openxmlformats.org/drawingml/2006/picture">
                <pic:pic>
                  <pic:nvPicPr>
                    <pic:cNvPr id="0" name="image1.jpg"/>
                    <pic:cNvPicPr preferRelativeResize="0"/>
                  </pic:nvPicPr>
                  <pic:blipFill>
                    <a:blip r:embed="rId8"/>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84">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8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86">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87">
      <w:pPr>
        <w:pageBreakBefore w:val="0"/>
        <w:rPr>
          <w:u w:val="single"/>
        </w:rPr>
      </w:pPr>
      <w:r w:rsidDel="00000000" w:rsidR="00000000" w:rsidRPr="00000000">
        <w:rPr>
          <w:rtl w:val="0"/>
        </w:rPr>
      </w:r>
    </w:p>
    <w:p w:rsidR="00000000" w:rsidDel="00000000" w:rsidP="00000000" w:rsidRDefault="00000000" w:rsidRPr="00000000" w14:paraId="00000088">
      <w:pPr>
        <w:pageBreakBefore w:val="0"/>
        <w:numPr>
          <w:ilvl w:val="0"/>
          <w:numId w:val="4"/>
        </w:numPr>
        <w:spacing w:line="276" w:lineRule="auto"/>
        <w:ind w:left="720" w:hanging="360"/>
        <w:rPr/>
      </w:pPr>
      <w:r w:rsidDel="00000000" w:rsidR="00000000" w:rsidRPr="00000000">
        <w:rPr>
          <w:rtl w:val="0"/>
        </w:rPr>
        <w:t xml:space="preserve">31</w:t>
      </w:r>
      <w:r w:rsidDel="00000000" w:rsidR="00000000" w:rsidRPr="00000000">
        <w:rPr>
          <w:rtl w:val="0"/>
        </w:rPr>
        <w:t xml:space="preserve">% of</w:t>
      </w:r>
      <w:r w:rsidDel="00000000" w:rsidR="00000000" w:rsidRPr="00000000">
        <w:rPr>
          <w:rtl w:val="0"/>
        </w:rPr>
        <w:t xml:space="preserve"> characters are specified as characters of color.</w:t>
      </w:r>
    </w:p>
    <w:p w:rsidR="00000000" w:rsidDel="00000000" w:rsidP="00000000" w:rsidRDefault="00000000" w:rsidRPr="00000000" w14:paraId="00000089">
      <w:pPr>
        <w:pageBreakBefore w:val="0"/>
        <w:numPr>
          <w:ilvl w:val="0"/>
          <w:numId w:val="4"/>
        </w:numPr>
        <w:spacing w:line="276" w:lineRule="auto"/>
        <w:ind w:left="720" w:hanging="360"/>
        <w:rPr/>
      </w:pPr>
      <w:r w:rsidDel="00000000" w:rsidR="00000000" w:rsidRPr="00000000">
        <w:rPr>
          <w:rtl w:val="0"/>
        </w:rPr>
        <w:t xml:space="preserve">The leading character is a character of color (“Mateo”). </w:t>
      </w:r>
    </w:p>
    <w:p w:rsidR="00000000" w:rsidDel="00000000" w:rsidP="00000000" w:rsidRDefault="00000000" w:rsidRPr="00000000" w14:paraId="0000008A">
      <w:pPr>
        <w:pageBreakBefore w:val="0"/>
        <w:numPr>
          <w:ilvl w:val="0"/>
          <w:numId w:val="4"/>
        </w:numPr>
        <w:spacing w:line="276" w:lineRule="auto"/>
        <w:ind w:left="720" w:hanging="360"/>
      </w:pPr>
      <w:r w:rsidDel="00000000" w:rsidR="00000000" w:rsidRPr="00000000">
        <w:rPr>
          <w:rtl w:val="0"/>
        </w:rPr>
        <w:t xml:space="preserve">The script contains 4 character opportunities to increase racial/ethnic diversity.</w:t>
      </w:r>
    </w:p>
    <w:p w:rsidR="00000000" w:rsidDel="00000000" w:rsidP="00000000" w:rsidRDefault="00000000" w:rsidRPr="00000000" w14:paraId="0000008B">
      <w:pPr>
        <w:pageBreakBefore w:val="0"/>
        <w:rPr>
          <w:u w:val="single"/>
        </w:rPr>
      </w:pPr>
      <w:r w:rsidDel="00000000" w:rsidR="00000000" w:rsidRPr="00000000">
        <w:rPr>
          <w:rtl w:val="0"/>
        </w:rPr>
      </w:r>
    </w:p>
    <w:p w:rsidR="00000000" w:rsidDel="00000000" w:rsidP="00000000" w:rsidRDefault="00000000" w:rsidRPr="00000000" w14:paraId="0000008C">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tl w:val="0"/>
              </w:rPr>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8">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OLD BLIND LADY</w:t>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9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c>
          <w:tcPr>
            <w:tcBorders>
              <w:top w:color="000000" w:space="0" w:sz="8" w:val="single"/>
              <w:left w:color="000000" w:space="0" w:sz="8"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rFonts w:ascii="Calibri" w:cs="Calibri" w:eastAsia="Calibri" w:hAnsi="Calibri"/>
                <w:color w:val="ffffff"/>
              </w:rPr>
            </w:pPr>
            <w:r w:rsidDel="00000000" w:rsidR="00000000" w:rsidRPr="00000000">
              <w:rPr>
                <w:rtl w:val="0"/>
              </w:rPr>
            </w:r>
          </w:p>
        </w:tc>
      </w:tr>
      <w:tr>
        <w:trPr>
          <w:cantSplit w:val="0"/>
          <w:trHeight w:val="405"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000000" w:space="0" w:sz="8"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pageBreakBefore w:val="0"/>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rFonts w:ascii="Calibri" w:cs="Calibri" w:eastAsia="Calibri" w:hAnsi="Calibri"/>
                <w:color w:val="ffffff"/>
              </w:rPr>
            </w:pPr>
            <w:r w:rsidDel="00000000" w:rsidR="00000000" w:rsidRPr="00000000">
              <w:rPr>
                <w:rtl w:val="0"/>
              </w:rPr>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A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SANDMAN</w:t>
            </w: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rtl w:val="0"/>
              </w:rPr>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A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441.914062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A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 HUNTER</w:t>
            </w:r>
          </w:p>
        </w:tc>
        <w:tc>
          <w:tcPr>
            <w:tcBorders>
              <w:top w:color="cccccc" w:space="0" w:sz="6" w:val="single"/>
              <w:left w:color="000000" w:space="0" w:sz="8"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Calibri" w:cs="Calibri" w:eastAsia="Calibri" w:hAnsi="Calibri"/>
                <w:color w:val="ffffff"/>
              </w:rPr>
            </w:pPr>
            <w:r w:rsidDel="00000000" w:rsidR="00000000" w:rsidRPr="00000000">
              <w:rPr>
                <w:rtl w:val="0"/>
              </w:rPr>
            </w:r>
          </w:p>
        </w:tc>
      </w:tr>
      <w:tr>
        <w:trPr>
          <w:cantSplit w:val="0"/>
          <w:trHeight w:val="411.914062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B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top w:color="cccccc"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Calibri" w:cs="Calibri" w:eastAsia="Calibri" w:hAnsi="Calibri"/>
                <w:color w:val="ffffff"/>
              </w:rPr>
            </w:pPr>
            <w:r w:rsidDel="00000000" w:rsidR="00000000" w:rsidRPr="00000000">
              <w:rPr>
                <w:rtl w:val="0"/>
              </w:rPr>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B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bl>
    <w:p w:rsidR="00000000" w:rsidDel="00000000" w:rsidP="00000000" w:rsidRDefault="00000000" w:rsidRPr="00000000" w14:paraId="000000BB">
      <w:pPr>
        <w:pageBreakBefore w:val="0"/>
        <w:rPr>
          <w:u w:val="single"/>
        </w:rPr>
      </w:pPr>
      <w:r w:rsidDel="00000000" w:rsidR="00000000" w:rsidRPr="00000000">
        <w:rPr>
          <w:rtl w:val="0"/>
        </w:rPr>
        <w:t xml:space="preserve">*Albert is a nonhuman character and was not included in this count </w:t>
      </w:r>
      <w:r w:rsidDel="00000000" w:rsidR="00000000" w:rsidRPr="00000000">
        <w:br w:type="page"/>
      </w: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BD">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4" name="image1.jpg"/>
            <a:graphic>
              <a:graphicData uri="http://schemas.openxmlformats.org/drawingml/2006/picture">
                <pic:pic>
                  <pic:nvPicPr>
                    <pic:cNvPr id="0" name="image1.jpg"/>
                    <pic:cNvPicPr preferRelativeResize="0"/>
                  </pic:nvPicPr>
                  <pic:blipFill>
                    <a:blip r:embed="rId8"/>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rtl w:val="0"/>
        </w:rPr>
      </w:r>
    </w:p>
    <w:p w:rsidR="00000000" w:rsidDel="00000000" w:rsidP="00000000" w:rsidRDefault="00000000" w:rsidRPr="00000000" w14:paraId="000000C9">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CA">
      <w:pPr>
        <w:pageBreakBefore w:val="0"/>
        <w:rPr>
          <w:b w:val="1"/>
          <w:sz w:val="28"/>
          <w:szCs w:val="28"/>
        </w:rPr>
      </w:pPr>
      <w:r w:rsidDel="00000000" w:rsidR="00000000" w:rsidRPr="00000000">
        <w:rPr>
          <w:b w:val="1"/>
          <w:sz w:val="28"/>
          <w:szCs w:val="28"/>
          <w:rtl w:val="0"/>
        </w:rPr>
        <w:t xml:space="preserve">LGBTQIA+ Analysis</w:t>
      </w:r>
    </w:p>
    <w:p w:rsidR="00000000" w:rsidDel="00000000" w:rsidP="00000000" w:rsidRDefault="00000000" w:rsidRPr="00000000" w14:paraId="000000CB">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CC">
      <w:pPr>
        <w:pageBreakBefore w:val="0"/>
        <w:rPr>
          <w:b w:val="1"/>
          <w:i w:val="1"/>
          <w:color w:val="c12f65"/>
        </w:rPr>
      </w:pPr>
      <w:r w:rsidDel="00000000" w:rsidR="00000000" w:rsidRPr="00000000">
        <w:rPr>
          <w:b w:val="1"/>
          <w:i w:val="1"/>
          <w:color w:val="c12f65"/>
          <w:rtl w:val="0"/>
        </w:rPr>
        <w:t xml:space="preserve">For comparison, LGBTQIA+ people</w:t>
      </w:r>
      <w:r w:rsidDel="00000000" w:rsidR="00000000" w:rsidRPr="00000000">
        <w:rPr>
          <w:b w:val="1"/>
          <w:i w:val="1"/>
          <w:color w:val="c12f65"/>
          <w:rtl w:val="0"/>
        </w:rPr>
        <w:t xml:space="preserve"> comprise 5.6% of the U.S. population.</w:t>
      </w:r>
      <w:r w:rsidDel="00000000" w:rsidR="00000000" w:rsidRPr="00000000">
        <w:rPr>
          <w:rtl w:val="0"/>
        </w:rPr>
      </w:r>
    </w:p>
    <w:p w:rsidR="00000000" w:rsidDel="00000000" w:rsidP="00000000" w:rsidRDefault="00000000" w:rsidRPr="00000000" w14:paraId="000000CD">
      <w:pPr>
        <w:pageBreakBefore w:val="0"/>
        <w:rPr>
          <w:b w:val="1"/>
          <w:i w:val="1"/>
          <w:color w:val="c12f65"/>
        </w:rPr>
      </w:pPr>
      <w:r w:rsidDel="00000000" w:rsidR="00000000" w:rsidRPr="00000000">
        <w:rPr>
          <w:rtl w:val="0"/>
        </w:rPr>
      </w:r>
    </w:p>
    <w:p w:rsidR="00000000" w:rsidDel="00000000" w:rsidP="00000000" w:rsidRDefault="00000000" w:rsidRPr="00000000" w14:paraId="000000CE">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LGBTQIA+.</w:t>
      </w:r>
    </w:p>
    <w:p w:rsidR="00000000" w:rsidDel="00000000" w:rsidP="00000000" w:rsidRDefault="00000000" w:rsidRPr="00000000" w14:paraId="000000CF">
      <w:pPr>
        <w:pageBreakBefore w:val="0"/>
        <w:numPr>
          <w:ilvl w:val="0"/>
          <w:numId w:val="6"/>
        </w:numPr>
        <w:spacing w:line="276" w:lineRule="auto"/>
        <w:ind w:left="720" w:hanging="360"/>
        <w:rPr/>
      </w:pPr>
      <w:r w:rsidDel="00000000" w:rsidR="00000000" w:rsidRPr="00000000">
        <w:rPr>
          <w:rtl w:val="0"/>
        </w:rPr>
        <w:t xml:space="preserve">The leading character is heterosexual (“Mateo”). </w:t>
      </w:r>
      <w:r w:rsidDel="00000000" w:rsidR="00000000" w:rsidRPr="00000000">
        <w:rPr>
          <w:rtl w:val="0"/>
        </w:rPr>
      </w:r>
    </w:p>
    <w:p w:rsidR="00000000" w:rsidDel="00000000" w:rsidP="00000000" w:rsidRDefault="00000000" w:rsidRPr="00000000" w14:paraId="000000D0">
      <w:pPr>
        <w:pageBreakBefore w:val="0"/>
        <w:numPr>
          <w:ilvl w:val="0"/>
          <w:numId w:val="6"/>
        </w:numPr>
        <w:spacing w:line="276" w:lineRule="auto"/>
        <w:ind w:left="720" w:hanging="360"/>
      </w:pPr>
      <w:r w:rsidDel="00000000" w:rsidR="00000000" w:rsidRPr="00000000">
        <w:rPr>
          <w:rtl w:val="0"/>
        </w:rPr>
        <w:t xml:space="preserve">The script contains 9 character opportunities to increase LGBTQIA+ diversity.</w:t>
      </w:r>
    </w:p>
    <w:p w:rsidR="00000000" w:rsidDel="00000000" w:rsidP="00000000" w:rsidRDefault="00000000" w:rsidRPr="00000000" w14:paraId="000000D1">
      <w:pPr>
        <w:pageBreakBefore w:val="0"/>
        <w:rPr>
          <w:u w:val="single"/>
        </w:rPr>
      </w:pPr>
      <w:r w:rsidDel="00000000" w:rsidR="00000000" w:rsidRPr="00000000">
        <w:rPr>
          <w:rtl w:val="0"/>
        </w:rPr>
      </w:r>
    </w:p>
    <w:p w:rsidR="00000000" w:rsidDel="00000000" w:rsidP="00000000" w:rsidRDefault="00000000" w:rsidRPr="00000000" w14:paraId="000000D2">
      <w:pPr>
        <w:pageBreakBefore w:val="0"/>
        <w:rPr>
          <w:b w:val="1"/>
          <w:u w:val="single"/>
        </w:rPr>
      </w:pPr>
      <w:r w:rsidDel="00000000" w:rsidR="00000000" w:rsidRPr="00000000">
        <w:rPr>
          <w:u w:val="single"/>
          <w:rtl w:val="0"/>
        </w:rPr>
        <w:t xml:space="preserve">Characters by LGBTQIA+ Status</w:t>
      </w: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sz w:val="26"/>
                <w:szCs w:val="26"/>
              </w:rPr>
            </w:pPr>
            <w:r w:rsidDel="00000000" w:rsidR="00000000" w:rsidRPr="00000000">
              <w:rPr>
                <w:b w:val="1"/>
                <w:sz w:val="26"/>
                <w:szCs w:val="26"/>
                <w:rtl w:val="0"/>
              </w:rPr>
              <w:t xml:space="preserve">LGBTQIA+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OLD BLIND LADY</w:t>
            </w:r>
          </w:p>
        </w:tc>
      </w:tr>
      <w:tr>
        <w:trPr>
          <w:cantSplit w:val="0"/>
          <w:trHeight w:val="144" w:hRule="atLeast"/>
          <w:tblHeader w:val="0"/>
        </w:trPr>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MR OZ</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SANDMAN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NIGHTMARE KING</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COACH JEFFREYS</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F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SUSAN</w:t>
            </w:r>
          </w:p>
        </w:tc>
      </w:tr>
    </w:tbl>
    <w:p w:rsidR="00000000" w:rsidDel="00000000" w:rsidP="00000000" w:rsidRDefault="00000000" w:rsidRPr="00000000" w14:paraId="00000101">
      <w:pPr>
        <w:pageBreakBefore w:val="0"/>
        <w:rPr>
          <w:b w:val="1"/>
          <w:u w:val="single"/>
        </w:rPr>
      </w:pPr>
      <w:r w:rsidDel="00000000" w:rsidR="00000000" w:rsidRPr="00000000">
        <w:rPr>
          <w:rtl w:val="0"/>
        </w:rPr>
      </w:r>
    </w:p>
    <w:p w:rsidR="00000000" w:rsidDel="00000000" w:rsidP="00000000" w:rsidRDefault="00000000" w:rsidRPr="00000000" w14:paraId="00000102">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04">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color w:val="35b4bb"/>
                <w:sz w:val="50"/>
                <w:szCs w:val="50"/>
              </w:rPr>
            </w:pPr>
            <w:r w:rsidDel="00000000" w:rsidR="00000000" w:rsidRPr="00000000">
              <w:rPr>
                <w:rFonts w:ascii="Arial Unicode MS" w:cs="Arial Unicode MS" w:eastAsia="Arial Unicode MS" w:hAnsi="Arial Unicode MS"/>
                <w:b w:val="1"/>
                <w:color w:val="35b4bb"/>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ind w:left="0" w:firstLine="0"/>
              <w:rPr>
                <w:sz w:val="20"/>
                <w:szCs w:val="20"/>
              </w:rPr>
            </w:pPr>
            <w:r w:rsidDel="00000000" w:rsidR="00000000" w:rsidRPr="00000000">
              <w:rPr>
                <w:sz w:val="20"/>
                <w:szCs w:val="20"/>
                <w:rtl w:val="0"/>
              </w:rPr>
              <w:t xml:space="preserve">The LGBTQIA+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drawing>
          <wp:inline distB="19050" distT="19050" distL="19050" distR="19050">
            <wp:extent cx="1702622" cy="761474"/>
            <wp:effectExtent b="332295" l="80861" r="80861" t="332295"/>
            <wp:docPr id="1" name="image1.jpg"/>
            <a:graphic>
              <a:graphicData uri="http://schemas.openxmlformats.org/drawingml/2006/picture">
                <pic:pic>
                  <pic:nvPicPr>
                    <pic:cNvPr id="0" name="image1.jpg"/>
                    <pic:cNvPicPr preferRelativeResize="0"/>
                  </pic:nvPicPr>
                  <pic:blipFill>
                    <a:blip r:embed="rId8"/>
                    <a:srcRect b="8143" l="59906" r="4631" t="17418"/>
                    <a:stretch>
                      <a:fillRect/>
                    </a:stretch>
                  </pic:blipFill>
                  <pic:spPr>
                    <a:xfrm rot="20053538">
                      <a:off x="0" y="0"/>
                      <a:ext cx="1702622" cy="76147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110">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11">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12">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13">
      <w:pPr>
        <w:pageBreakBefore w:val="0"/>
        <w:rPr>
          <w:u w:val="single"/>
        </w:rPr>
      </w:pPr>
      <w:r w:rsidDel="00000000" w:rsidR="00000000" w:rsidRPr="00000000">
        <w:rPr>
          <w:rtl w:val="0"/>
        </w:rPr>
      </w:r>
    </w:p>
    <w:p w:rsidR="00000000" w:rsidDel="00000000" w:rsidP="00000000" w:rsidRDefault="00000000" w:rsidRPr="00000000" w14:paraId="00000114">
      <w:pPr>
        <w:pageBreakBefore w:val="0"/>
        <w:numPr>
          <w:ilvl w:val="0"/>
          <w:numId w:val="1"/>
        </w:numPr>
        <w:ind w:left="720" w:hanging="360"/>
        <w:rPr/>
      </w:pPr>
      <w:r w:rsidDel="00000000" w:rsidR="00000000" w:rsidRPr="00000000">
        <w:rPr>
          <w:rtl w:val="0"/>
        </w:rPr>
        <w:t xml:space="preserve">7% of characters are specified as having a physical, cognitive, or communication disability.</w:t>
      </w:r>
    </w:p>
    <w:p w:rsidR="00000000" w:rsidDel="00000000" w:rsidP="00000000" w:rsidRDefault="00000000" w:rsidRPr="00000000" w14:paraId="00000115">
      <w:pPr>
        <w:pageBreakBefore w:val="0"/>
        <w:numPr>
          <w:ilvl w:val="0"/>
          <w:numId w:val="1"/>
        </w:numPr>
        <w:spacing w:line="276" w:lineRule="auto"/>
        <w:ind w:left="720" w:hanging="360"/>
        <w:rPr/>
      </w:pPr>
      <w:r w:rsidDel="00000000" w:rsidR="00000000" w:rsidRPr="00000000">
        <w:rPr>
          <w:rtl w:val="0"/>
        </w:rPr>
        <w:t xml:space="preserve">The leading character is not specified as having a disability (“Mateo”). </w:t>
      </w:r>
    </w:p>
    <w:p w:rsidR="00000000" w:rsidDel="00000000" w:rsidP="00000000" w:rsidRDefault="00000000" w:rsidRPr="00000000" w14:paraId="00000116">
      <w:pPr>
        <w:pageBreakBefore w:val="0"/>
        <w:numPr>
          <w:ilvl w:val="0"/>
          <w:numId w:val="1"/>
        </w:numPr>
        <w:spacing w:line="276" w:lineRule="auto"/>
        <w:ind w:left="720" w:hanging="360"/>
      </w:pPr>
      <w:r w:rsidDel="00000000" w:rsidR="00000000" w:rsidRPr="00000000">
        <w:rPr>
          <w:rtl w:val="0"/>
        </w:rPr>
        <w:t xml:space="preserve">The script contains 13 character opportunities to increase disability diversity.</w:t>
      </w:r>
    </w:p>
    <w:p w:rsidR="00000000" w:rsidDel="00000000" w:rsidP="00000000" w:rsidRDefault="00000000" w:rsidRPr="00000000" w14:paraId="00000117">
      <w:pPr>
        <w:pageBreakBefore w:val="0"/>
        <w:rPr>
          <w:u w:val="single"/>
        </w:rPr>
      </w:pPr>
      <w:r w:rsidDel="00000000" w:rsidR="00000000" w:rsidRPr="00000000">
        <w:rPr>
          <w:rtl w:val="0"/>
        </w:rPr>
      </w:r>
    </w:p>
    <w:p w:rsidR="00000000" w:rsidDel="00000000" w:rsidP="00000000" w:rsidRDefault="00000000" w:rsidRPr="00000000" w14:paraId="00000118">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144"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OLD BLIND LADY</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5">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2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2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2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SANDMAN</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3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3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3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3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4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4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4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bl>
    <w:p w:rsidR="00000000" w:rsidDel="00000000" w:rsidP="00000000" w:rsidRDefault="00000000" w:rsidRPr="00000000" w14:paraId="00000147">
      <w:pPr>
        <w:pageBreakBefore w:val="0"/>
        <w:rPr>
          <w:b w:val="1"/>
          <w:u w:val="single"/>
        </w:rPr>
      </w:pPr>
      <w:r w:rsidDel="00000000" w:rsidR="00000000" w:rsidRPr="00000000">
        <w:rPr>
          <w:rtl w:val="0"/>
        </w:rPr>
      </w:r>
    </w:p>
    <w:p w:rsidR="00000000" w:rsidDel="00000000" w:rsidP="00000000" w:rsidRDefault="00000000" w:rsidRPr="00000000" w14:paraId="00000148">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4A">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color w:val="35b4bb"/>
                <w:sz w:val="50"/>
                <w:szCs w:val="50"/>
              </w:rPr>
            </w:pPr>
            <w:r w:rsidDel="00000000" w:rsidR="00000000" w:rsidRPr="00000000">
              <w:rPr>
                <w:rFonts w:ascii="Arial Unicode MS" w:cs="Arial Unicode MS" w:eastAsia="Arial Unicode MS" w:hAnsi="Arial Unicode MS"/>
                <w:b w:val="1"/>
                <w:color w:val="35b4bb"/>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51">
      <w:pPr>
        <w:rPr/>
      </w:pPr>
      <w:r w:rsidDel="00000000" w:rsidR="00000000" w:rsidRPr="00000000">
        <w:rPr/>
        <w:drawing>
          <wp:inline distB="19050" distT="19050" distL="19050" distR="19050">
            <wp:extent cx="1702622" cy="761474"/>
            <wp:effectExtent b="332295" l="80861" r="80861" t="332295"/>
            <wp:docPr id="3" name="image1.jpg"/>
            <a:graphic>
              <a:graphicData uri="http://schemas.openxmlformats.org/drawingml/2006/picture">
                <pic:pic>
                  <pic:nvPicPr>
                    <pic:cNvPr id="0" name="image1.jpg"/>
                    <pic:cNvPicPr preferRelativeResize="0"/>
                  </pic:nvPicPr>
                  <pic:blipFill>
                    <a:blip r:embed="rId8"/>
                    <a:srcRect b="8143" l="59906" r="4631" t="17418"/>
                    <a:stretch>
                      <a:fillRect/>
                    </a:stretch>
                  </pic:blipFill>
                  <pic:spPr>
                    <a:xfrm rot="20053538">
                      <a:off x="0" y="0"/>
                      <a:ext cx="1702622" cy="761474"/>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pageBreakBefore w:val="0"/>
        <w:rPr>
          <w:b w:val="1"/>
          <w:sz w:val="28"/>
          <w:szCs w:val="28"/>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54">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5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56">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57">
      <w:pPr>
        <w:pageBreakBefore w:val="0"/>
        <w:ind w:left="720" w:firstLine="0"/>
        <w:rPr/>
      </w:pPr>
      <w:r w:rsidDel="00000000" w:rsidR="00000000" w:rsidRPr="00000000">
        <w:rPr>
          <w:rtl w:val="0"/>
        </w:rPr>
      </w:r>
    </w:p>
    <w:p w:rsidR="00000000" w:rsidDel="00000000" w:rsidP="00000000" w:rsidRDefault="00000000" w:rsidRPr="00000000" w14:paraId="00000158">
      <w:pPr>
        <w:pageBreakBefore w:val="0"/>
        <w:numPr>
          <w:ilvl w:val="0"/>
          <w:numId w:val="3"/>
        </w:numPr>
        <w:ind w:left="720" w:hanging="360"/>
        <w:rPr/>
      </w:pPr>
      <w:r w:rsidDel="00000000" w:rsidR="00000000" w:rsidRPr="00000000">
        <w:rPr>
          <w:rtl w:val="0"/>
        </w:rPr>
        <w:t xml:space="preserve">36</w:t>
      </w:r>
      <w:r w:rsidDel="00000000" w:rsidR="00000000" w:rsidRPr="00000000">
        <w:rPr>
          <w:rtl w:val="0"/>
        </w:rPr>
        <w:t xml:space="preserve">% </w:t>
      </w:r>
      <w:r w:rsidDel="00000000" w:rsidR="00000000" w:rsidRPr="00000000">
        <w:rPr>
          <w:rtl w:val="0"/>
        </w:rPr>
        <w:t xml:space="preserve">characters are specified as ages 50+.</w:t>
      </w:r>
    </w:p>
    <w:p w:rsidR="00000000" w:rsidDel="00000000" w:rsidP="00000000" w:rsidRDefault="00000000" w:rsidRPr="00000000" w14:paraId="00000159">
      <w:pPr>
        <w:pageBreakBefore w:val="0"/>
        <w:numPr>
          <w:ilvl w:val="0"/>
          <w:numId w:val="3"/>
        </w:numPr>
        <w:spacing w:line="276" w:lineRule="auto"/>
        <w:ind w:left="720" w:hanging="360"/>
        <w:rPr/>
      </w:pPr>
      <w:r w:rsidDel="00000000" w:rsidR="00000000" w:rsidRPr="00000000">
        <w:rPr>
          <w:rtl w:val="0"/>
        </w:rPr>
        <w:t xml:space="preserve">The leading character is under 50 (“Mateo”).  </w:t>
      </w:r>
    </w:p>
    <w:p w:rsidR="00000000" w:rsidDel="00000000" w:rsidP="00000000" w:rsidRDefault="00000000" w:rsidRPr="00000000" w14:paraId="0000015A">
      <w:pPr>
        <w:pageBreakBefore w:val="0"/>
        <w:numPr>
          <w:ilvl w:val="0"/>
          <w:numId w:val="3"/>
        </w:numPr>
        <w:spacing w:line="276" w:lineRule="auto"/>
        <w:ind w:left="720" w:hanging="360"/>
      </w:pPr>
      <w:r w:rsidDel="00000000" w:rsidR="00000000" w:rsidRPr="00000000">
        <w:rPr>
          <w:rtl w:val="0"/>
        </w:rPr>
        <w:t xml:space="preserve">The script contains 4 character opportunities to increase age diversity.</w:t>
      </w:r>
    </w:p>
    <w:p w:rsidR="00000000" w:rsidDel="00000000" w:rsidP="00000000" w:rsidRDefault="00000000" w:rsidRPr="00000000" w14:paraId="0000015B">
      <w:pPr>
        <w:pageBreakBefore w:val="0"/>
        <w:rPr>
          <w:u w:val="single"/>
        </w:rPr>
      </w:pPr>
      <w:r w:rsidDel="00000000" w:rsidR="00000000" w:rsidRPr="00000000">
        <w:rPr>
          <w:rtl w:val="0"/>
        </w:rPr>
      </w:r>
    </w:p>
    <w:p w:rsidR="00000000" w:rsidDel="00000000" w:rsidP="00000000" w:rsidRDefault="00000000" w:rsidRPr="00000000" w14:paraId="0000015C">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356.982421875"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color w:val="ffffff"/>
                <w:sz w:val="18"/>
                <w:szCs w:val="18"/>
              </w:rPr>
            </w:pPr>
            <w:r w:rsidDel="00000000" w:rsidR="00000000" w:rsidRPr="00000000">
              <w:rPr>
                <w:color w:val="ffffff"/>
                <w:sz w:val="18"/>
                <w:szCs w:val="18"/>
                <w:rtl w:val="0"/>
              </w:rPr>
              <w:t xml:space="preserve">v</w:t>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16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375" w:hRule="atLeast"/>
          <w:tblHeader w:val="0"/>
        </w:trPr>
        <w:tc>
          <w:tcPr>
            <w:tcBorders>
              <w:top w:color="000000"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MR OZ</w:t>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16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16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OLD BLIND LADY</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16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pageBreakBefore w:val="0"/>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16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center"/>
              <w:rPr>
                <w:rFonts w:ascii="Calibri" w:cs="Calibri" w:eastAsia="Calibri" w:hAnsi="Calibri"/>
                <w:color w:val="ffffff"/>
              </w:rPr>
            </w:pPr>
            <w:r w:rsidDel="00000000" w:rsidR="00000000" w:rsidRPr="00000000">
              <w:rPr>
                <w:rtl w:val="0"/>
              </w:rPr>
            </w:r>
          </w:p>
        </w:tc>
      </w:tr>
      <w:tr>
        <w:trPr>
          <w:cantSplit w:val="0"/>
          <w:trHeight w:val="428.83789062499994" w:hRule="atLeast"/>
          <w:tblHeader w:val="0"/>
        </w:trPr>
        <w:tc>
          <w:tcPr>
            <w:tcBorders>
              <w:top w:color="000000"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17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SANDMAN</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398.83789062499994" w:hRule="atLeast"/>
          <w:tblHeader w:val="0"/>
        </w:trPr>
        <w:tc>
          <w:tcPr>
            <w:tcBorders>
              <w:top w:color="000000" w:space="0" w:sz="8"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17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398.83789062499994" w:hRule="atLeast"/>
          <w:tblHeader w:val="0"/>
        </w:trPr>
        <w:tc>
          <w:tcPr>
            <w:tcBorders>
              <w:top w:color="000000"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17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jc w:val="center"/>
              <w:rPr>
                <w:rFonts w:ascii="Calibri" w:cs="Calibri" w:eastAsia="Calibri" w:hAnsi="Calibri"/>
                <w:color w:val="ffffff"/>
              </w:rPr>
            </w:pPr>
            <w:r w:rsidDel="00000000" w:rsidR="00000000" w:rsidRPr="00000000">
              <w:rPr>
                <w:rtl w:val="0"/>
              </w:rPr>
            </w:r>
          </w:p>
        </w:tc>
      </w:tr>
      <w:tr>
        <w:trPr>
          <w:cantSplit w:val="0"/>
          <w:trHeight w:val="435" w:hRule="atLeast"/>
          <w:tblHeader w:val="0"/>
        </w:trPr>
        <w:tc>
          <w:tcPr>
            <w:tcBorders>
              <w:top w:color="000000" w:space="0" w:sz="8"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A">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7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 HUNTER</w:t>
            </w:r>
          </w:p>
        </w:tc>
      </w:tr>
      <w:tr>
        <w:trPr>
          <w:cantSplit w:val="0"/>
          <w:trHeight w:val="144" w:hRule="atLeast"/>
          <w:tblHeader w:val="0"/>
        </w:trPr>
        <w:tc>
          <w:tcPr>
            <w:tcBorders>
              <w:bottom w:color="000000" w:space="0" w:sz="6" w:val="single"/>
              <w:right w:color="000000" w:space="0" w:sz="6" w:val="single"/>
            </w:tcBorders>
            <w:shd w:fill="c12f65"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jc w:val="center"/>
              <w:rPr>
                <w:color w:val="ffffff"/>
                <w:sz w:val="18"/>
                <w:szCs w:val="18"/>
              </w:rPr>
            </w:pPr>
            <w:r w:rsidDel="00000000" w:rsidR="00000000" w:rsidRPr="00000000">
              <w:rPr>
                <w:color w:val="ffffff"/>
                <w:sz w:val="18"/>
                <w:szCs w:val="18"/>
                <w:rtl w:val="0"/>
              </w:rPr>
              <w:t xml:space="preserve">NIGHTMARE KING</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D">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pageBreakBefore w:val="0"/>
              <w:widowControl w:val="0"/>
              <w:jc w:val="center"/>
              <w:rPr>
                <w:rFonts w:ascii="Calibri" w:cs="Calibri" w:eastAsia="Calibri" w:hAnsi="Calibri"/>
                <w:color w:val="f3f3f3"/>
              </w:rPr>
            </w:pPr>
            <w:r w:rsidDel="00000000" w:rsidR="00000000" w:rsidRPr="00000000">
              <w:rPr>
                <w:rtl w:val="0"/>
              </w:rPr>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pageBreakBefore w:val="0"/>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18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top w:color="cccccc"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jc w:val="center"/>
              <w:rPr>
                <w:rFonts w:ascii="Calibri" w:cs="Calibri" w:eastAsia="Calibri" w:hAnsi="Calibri"/>
                <w:color w:val="ffffff"/>
              </w:rPr>
            </w:pPr>
            <w:r w:rsidDel="00000000" w:rsidR="00000000" w:rsidRPr="00000000">
              <w:rPr>
                <w:rtl w:val="0"/>
              </w:rPr>
            </w:r>
          </w:p>
        </w:tc>
      </w:tr>
      <w:tr>
        <w:trPr>
          <w:cantSplit w:val="0"/>
          <w:trHeight w:val="428.8378906249999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3">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8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pageBreakBefore w:val="0"/>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6">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8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pageBreakBefore w:val="0"/>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9">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18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bl>
    <w:p w:rsidR="00000000" w:rsidDel="00000000" w:rsidP="00000000" w:rsidRDefault="00000000" w:rsidRPr="00000000" w14:paraId="0000018B">
      <w:pPr>
        <w:pageBreakBefore w:val="0"/>
        <w:rPr>
          <w:b w:val="1"/>
          <w:u w:val="single"/>
        </w:rPr>
      </w:pPr>
      <w:r w:rsidDel="00000000" w:rsidR="00000000" w:rsidRPr="00000000">
        <w:rPr>
          <w:rtl w:val="0"/>
        </w:rPr>
      </w:r>
    </w:p>
    <w:p w:rsidR="00000000" w:rsidDel="00000000" w:rsidP="00000000" w:rsidRDefault="00000000" w:rsidRPr="00000000" w14:paraId="0000018C">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8D">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8E">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7" name="image1.jpg"/>
            <a:graphic>
              <a:graphicData uri="http://schemas.openxmlformats.org/drawingml/2006/picture">
                <pic:pic>
                  <pic:nvPicPr>
                    <pic:cNvPr id="0" name="image1.jpg"/>
                    <pic:cNvPicPr preferRelativeResize="0"/>
                  </pic:nvPicPr>
                  <pic:blipFill>
                    <a:blip r:embed="rId8"/>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b w:val="1"/>
          <w:color w:val="ffffff"/>
          <w:sz w:val="28"/>
          <w:szCs w:val="28"/>
          <w:rtl w:val="0"/>
        </w:rPr>
        <w:t xml:space="preserve"> </w:t>
      </w:r>
      <w:r w:rsidDel="00000000" w:rsidR="00000000" w:rsidRPr="00000000">
        <w:rPr>
          <w:rtl w:val="0"/>
        </w:rPr>
      </w:r>
    </w:p>
    <w:p w:rsidR="00000000" w:rsidDel="00000000" w:rsidP="00000000" w:rsidRDefault="00000000" w:rsidRPr="00000000" w14:paraId="00000197">
      <w:pPr>
        <w:pageBreakBefore w:val="0"/>
        <w:rPr>
          <w:shd w:fill="78748d" w:val="clear"/>
        </w:rPr>
      </w:pPr>
      <w:r w:rsidDel="00000000" w:rsidR="00000000" w:rsidRPr="00000000">
        <w:rPr>
          <w:rtl w:val="0"/>
        </w:rPr>
      </w:r>
    </w:p>
    <w:p w:rsidR="00000000" w:rsidDel="00000000" w:rsidP="00000000" w:rsidRDefault="00000000" w:rsidRPr="00000000" w14:paraId="00000198">
      <w:pPr>
        <w:pageBreakBefore w:val="0"/>
        <w:rPr>
          <w:b w:val="1"/>
          <w:sz w:val="28"/>
          <w:szCs w:val="28"/>
          <w:shd w:fill="434343" w:val="clear"/>
        </w:rPr>
      </w:pPr>
      <w:r w:rsidDel="00000000" w:rsidR="00000000" w:rsidRPr="00000000">
        <w:br w:type="page"/>
      </w:r>
      <w:r w:rsidDel="00000000" w:rsidR="00000000" w:rsidRPr="00000000">
        <w:rPr>
          <w:rtl w:val="0"/>
        </w:rPr>
      </w:r>
    </w:p>
    <w:bookmarkStart w:colFirst="0" w:colLast="0" w:name="kix.owb85vo8zjvy" w:id="5"/>
    <w:bookmarkEnd w:id="5"/>
    <w:p w:rsidR="00000000" w:rsidDel="00000000" w:rsidP="00000000" w:rsidRDefault="00000000" w:rsidRPr="00000000" w14:paraId="00000199">
      <w:pPr>
        <w:pageBreakBefore w:val="0"/>
        <w:rPr>
          <w:b w:val="1"/>
          <w:i w:val="1"/>
          <w:color w:val="c12f65"/>
        </w:rPr>
      </w:pPr>
      <w:r w:rsidDel="00000000" w:rsidR="00000000" w:rsidRPr="00000000">
        <w:rPr>
          <w:b w:val="1"/>
          <w:sz w:val="28"/>
          <w:szCs w:val="28"/>
          <w:rtl w:val="0"/>
        </w:rPr>
        <w:t xml:space="preserve">Body Size Analysis</w:t>
      </w:r>
      <w:r w:rsidDel="00000000" w:rsidR="00000000" w:rsidRPr="00000000">
        <w:rPr>
          <w:rtl w:val="0"/>
        </w:rPr>
      </w:r>
    </w:p>
    <w:p w:rsidR="00000000" w:rsidDel="00000000" w:rsidP="00000000" w:rsidRDefault="00000000" w:rsidRPr="00000000" w14:paraId="0000019A">
      <w:pPr>
        <w:pageBreakBefore w:val="0"/>
        <w:ind w:left="720" w:firstLine="0"/>
        <w:rPr>
          <w:color w:val="c12f65"/>
        </w:rPr>
      </w:pPr>
      <w:r w:rsidDel="00000000" w:rsidR="00000000" w:rsidRPr="00000000">
        <w:rPr>
          <w:rtl w:val="0"/>
        </w:rPr>
      </w:r>
    </w:p>
    <w:p w:rsidR="00000000" w:rsidDel="00000000" w:rsidP="00000000" w:rsidRDefault="00000000" w:rsidRPr="00000000" w14:paraId="0000019B">
      <w:pPr>
        <w:pageBreakBefore w:val="0"/>
        <w:numPr>
          <w:ilvl w:val="0"/>
          <w:numId w:val="5"/>
        </w:numPr>
        <w:spacing w:line="276" w:lineRule="auto"/>
        <w:ind w:left="720" w:hanging="360"/>
        <w:rPr/>
      </w:pPr>
      <w:r w:rsidDel="00000000" w:rsidR="00000000" w:rsidRPr="00000000">
        <w:rPr>
          <w:rtl w:val="0"/>
        </w:rPr>
        <w:t xml:space="preserve">N/A</w:t>
      </w:r>
    </w:p>
    <w:p w:rsidR="00000000" w:rsidDel="00000000" w:rsidP="00000000" w:rsidRDefault="00000000" w:rsidRPr="00000000" w14:paraId="0000019C">
      <w:pPr>
        <w:pageBreakBefore w:val="0"/>
        <w:numPr>
          <w:ilvl w:val="0"/>
          <w:numId w:val="5"/>
        </w:numPr>
        <w:spacing w:line="276" w:lineRule="auto"/>
        <w:ind w:left="720" w:hanging="360"/>
        <w:rPr/>
      </w:pPr>
      <w:r w:rsidDel="00000000" w:rsidR="00000000" w:rsidRPr="00000000">
        <w:rPr>
          <w:rtl w:val="0"/>
        </w:rPr>
        <w:t xml:space="preserve">W</w:t>
      </w:r>
      <w:r w:rsidDel="00000000" w:rsidR="00000000" w:rsidRPr="00000000">
        <w:rPr>
          <w:rtl w:val="0"/>
        </w:rPr>
        <w:t xml:space="preserve">e do not analyze body size for this script. </w:t>
      </w: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pageBreakBefore w:val="0"/>
              <w:widowControl w:val="0"/>
              <w:jc w:val="center"/>
              <w:rPr>
                <w:color w:val="ffffff"/>
              </w:rPr>
            </w:pPr>
            <w:r w:rsidDel="00000000" w:rsidR="00000000" w:rsidRPr="00000000">
              <w:rPr>
                <w:rtl w:val="0"/>
              </w:rPr>
            </w:r>
          </w:p>
        </w:tc>
      </w:tr>
    </w:tbl>
    <w:p w:rsidR="00000000" w:rsidDel="00000000" w:rsidP="00000000" w:rsidRDefault="00000000" w:rsidRPr="00000000" w14:paraId="000001BF">
      <w:pPr>
        <w:pageBreakBefore w:val="0"/>
        <w:rPr>
          <w:b w:val="1"/>
          <w:u w:val="single"/>
        </w:rPr>
      </w:pPr>
      <w:r w:rsidDel="00000000" w:rsidR="00000000" w:rsidRPr="00000000">
        <w:rPr>
          <w:rtl w:val="0"/>
        </w:rPr>
      </w:r>
    </w:p>
    <w:p w:rsidR="00000000" w:rsidDel="00000000" w:rsidP="00000000" w:rsidRDefault="00000000" w:rsidRPr="00000000" w14:paraId="000001C0">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C1">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B">
      <w:pPr>
        <w:pageBreakBefore w:val="0"/>
        <w:rPr>
          <w:b w:val="1"/>
          <w:sz w:val="28"/>
          <w:szCs w:val="28"/>
        </w:rPr>
      </w:pPr>
      <w:r w:rsidDel="00000000" w:rsidR="00000000" w:rsidRPr="00000000">
        <w:rPr>
          <w:b w:val="1"/>
          <w:sz w:val="28"/>
          <w:szCs w:val="28"/>
          <w:rtl w:val="0"/>
        </w:rPr>
        <w:t xml:space="preserve">Intersectional Analysis</w:t>
      </w:r>
    </w:p>
    <w:tbl>
      <w:tblPr>
        <w:tblStyle w:val="Table14"/>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335"/>
        <w:gridCol w:w="1425"/>
        <w:gridCol w:w="1320"/>
        <w:gridCol w:w="1305"/>
        <w:tblGridChange w:id="0">
          <w:tblGrid>
            <w:gridCol w:w="1680"/>
            <w:gridCol w:w="1305"/>
            <w:gridCol w:w="1335"/>
            <w:gridCol w:w="1425"/>
            <w:gridCol w:w="1320"/>
            <w:gridCol w:w="13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jc w:val="center"/>
              <w:rPr>
                <w:b w:val="1"/>
              </w:rPr>
            </w:pPr>
            <w:r w:rsidDel="00000000" w:rsidR="00000000" w:rsidRPr="00000000">
              <w:rPr>
                <w:b w:val="1"/>
                <w:rtl w:val="0"/>
              </w:rPr>
              <w:t xml:space="preserve">LGBTQIA+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jc w:val="center"/>
              <w:rPr>
                <w:b w:val="1"/>
              </w:rPr>
            </w:pPr>
            <w:r w:rsidDel="00000000" w:rsidR="00000000" w:rsidRPr="00000000">
              <w:rPr>
                <w:b w:val="1"/>
                <w:rtl w:val="0"/>
              </w:rPr>
              <w:t xml:space="preserve">Character 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D3">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rHeight w:val="863.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DA">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rHeight w:val="938.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jc w:val="center"/>
              <w:rPr>
                <w:b w:val="1"/>
              </w:rPr>
            </w:pPr>
            <w:r w:rsidDel="00000000" w:rsidR="00000000" w:rsidRPr="00000000">
              <w:rPr>
                <w:b w:val="1"/>
                <w:rtl w:val="0"/>
              </w:rPr>
              <w:t xml:space="preserve">LGBTQIA+ Character </w:t>
            </w:r>
          </w:p>
          <w:p w:rsidR="00000000" w:rsidDel="00000000" w:rsidP="00000000" w:rsidRDefault="00000000" w:rsidRPr="00000000" w14:paraId="000001E1">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EE">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spacing w:line="276" w:lineRule="auto"/>
        <w:rPr>
          <w:b w:val="1"/>
          <w:sz w:val="24"/>
          <w:szCs w:val="24"/>
        </w:rPr>
      </w:pPr>
      <w:r w:rsidDel="00000000" w:rsidR="00000000" w:rsidRPr="00000000">
        <w:rPr>
          <w:b w:val="1"/>
          <w:sz w:val="24"/>
          <w:szCs w:val="24"/>
          <w:rtl w:val="0"/>
        </w:rPr>
        <w:t xml:space="preserve">Positive Aspects and Continued Positive Representation: </w:t>
      </w:r>
    </w:p>
    <w:p w:rsidR="00000000" w:rsidDel="00000000" w:rsidP="00000000" w:rsidRDefault="00000000" w:rsidRPr="00000000" w14:paraId="000001F6">
      <w:pPr>
        <w:pageBreakBefore w:val="0"/>
        <w:numPr>
          <w:ilvl w:val="0"/>
          <w:numId w:val="10"/>
        </w:numPr>
        <w:ind w:left="720" w:hanging="360"/>
        <w:rPr>
          <w:sz w:val="24"/>
          <w:szCs w:val="24"/>
          <w:u w:val="none"/>
        </w:rPr>
      </w:pPr>
      <w:r w:rsidDel="00000000" w:rsidR="00000000" w:rsidRPr="00000000">
        <w:rPr>
          <w:sz w:val="24"/>
          <w:szCs w:val="24"/>
          <w:rtl w:val="0"/>
        </w:rPr>
        <w:t xml:space="preserve">Positive Evolution of Masculinity</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F7">
      <w:pPr>
        <w:pageBreakBefore w:val="0"/>
        <w:numPr>
          <w:ilvl w:val="1"/>
          <w:numId w:val="10"/>
        </w:numPr>
        <w:ind w:left="1440" w:hanging="360"/>
        <w:rPr>
          <w:sz w:val="24"/>
          <w:szCs w:val="24"/>
          <w:u w:val="none"/>
        </w:rPr>
      </w:pPr>
      <w:r w:rsidDel="00000000" w:rsidR="00000000" w:rsidRPr="00000000">
        <w:rPr>
          <w:sz w:val="24"/>
          <w:szCs w:val="24"/>
          <w:rtl w:val="0"/>
        </w:rPr>
        <w:t xml:space="preserve">Logan’s character has become increasingly complex this season, written with a subtle arc which actively challenges his initial hypermasculinity in the season’s early episodes. Once a stereotypical “jock” and “bully”, he is written to have expanded interests in music (auditioning as a DJ), comedic moments (unafraid of being silly when listening to his EDM music), and even grabs Izzie’s hand out of fear in this episode. </w:t>
      </w:r>
      <w:r w:rsidDel="00000000" w:rsidR="00000000" w:rsidRPr="00000000">
        <w:rPr>
          <w:rtl w:val="0"/>
        </w:rPr>
      </w:r>
    </w:p>
    <w:p w:rsidR="00000000" w:rsidDel="00000000" w:rsidP="00000000" w:rsidRDefault="00000000" w:rsidRPr="00000000" w14:paraId="000001F8">
      <w:pPr>
        <w:pageBreakBefore w:val="0"/>
        <w:numPr>
          <w:ilvl w:val="0"/>
          <w:numId w:val="10"/>
        </w:numPr>
        <w:ind w:left="720" w:hanging="360"/>
        <w:rPr>
          <w:sz w:val="24"/>
          <w:szCs w:val="24"/>
          <w:u w:val="none"/>
        </w:rPr>
      </w:pPr>
      <w:r w:rsidDel="00000000" w:rsidR="00000000" w:rsidRPr="00000000">
        <w:rPr>
          <w:sz w:val="24"/>
          <w:szCs w:val="24"/>
          <w:rtl w:val="0"/>
        </w:rPr>
        <w:t xml:space="preserve">Highlights Soft Skills and Extended Non-Violent Action Sequences:</w:t>
      </w:r>
    </w:p>
    <w:p w:rsidR="00000000" w:rsidDel="00000000" w:rsidP="00000000" w:rsidRDefault="00000000" w:rsidRPr="00000000" w14:paraId="000001F9">
      <w:pPr>
        <w:pageBreakBefore w:val="0"/>
        <w:numPr>
          <w:ilvl w:val="1"/>
          <w:numId w:val="10"/>
        </w:numPr>
        <w:ind w:left="1440" w:hanging="360"/>
        <w:rPr>
          <w:sz w:val="24"/>
          <w:szCs w:val="24"/>
          <w:u w:val="none"/>
        </w:rPr>
      </w:pPr>
      <w:r w:rsidDel="00000000" w:rsidR="00000000" w:rsidRPr="00000000">
        <w:rPr>
          <w:sz w:val="24"/>
          <w:szCs w:val="24"/>
          <w:rtl w:val="0"/>
        </w:rPr>
        <w:t xml:space="preserve">This episode highlights soft skills (non-physical, non-violent) and features non-violent action sequences. Oz deciphers a musical clue (pp. 4), nostalgia is used by the witch to lure in her victims, and Logan’s music is used to overcome the Sirens. </w:t>
      </w:r>
    </w:p>
    <w:p w:rsidR="00000000" w:rsidDel="00000000" w:rsidP="00000000" w:rsidRDefault="00000000" w:rsidRPr="00000000" w14:paraId="000001FA">
      <w:pPr>
        <w:pageBreakBefore w:val="0"/>
        <w:numPr>
          <w:ilvl w:val="0"/>
          <w:numId w:val="10"/>
        </w:numPr>
        <w:ind w:left="720" w:hanging="360"/>
        <w:rPr>
          <w:sz w:val="24"/>
          <w:szCs w:val="24"/>
          <w:u w:val="none"/>
        </w:rPr>
      </w:pPr>
      <w:r w:rsidDel="00000000" w:rsidR="00000000" w:rsidRPr="00000000">
        <w:rPr>
          <w:sz w:val="24"/>
          <w:szCs w:val="24"/>
          <w:rtl w:val="0"/>
        </w:rPr>
        <w:t xml:space="preserve">Features Inclusive Language: </w:t>
      </w:r>
    </w:p>
    <w:p w:rsidR="00000000" w:rsidDel="00000000" w:rsidP="00000000" w:rsidRDefault="00000000" w:rsidRPr="00000000" w14:paraId="000001FB">
      <w:pPr>
        <w:pageBreakBefore w:val="0"/>
        <w:numPr>
          <w:ilvl w:val="1"/>
          <w:numId w:val="10"/>
        </w:numPr>
        <w:ind w:left="1440" w:hanging="360"/>
        <w:rPr>
          <w:sz w:val="24"/>
          <w:szCs w:val="24"/>
          <w:u w:val="none"/>
        </w:rPr>
      </w:pPr>
      <w:r w:rsidDel="00000000" w:rsidR="00000000" w:rsidRPr="00000000">
        <w:rPr>
          <w:sz w:val="24"/>
          <w:szCs w:val="24"/>
          <w:rtl w:val="0"/>
        </w:rPr>
        <w:t xml:space="preserve">Albert uses “y’all” to refer to a </w:t>
      </w:r>
      <w:r w:rsidDel="00000000" w:rsidR="00000000" w:rsidRPr="00000000">
        <w:rPr>
          <w:sz w:val="24"/>
          <w:szCs w:val="24"/>
          <w:rtl w:val="0"/>
        </w:rPr>
        <w:t xml:space="preserve">mixed</w:t>
      </w:r>
      <w:r w:rsidDel="00000000" w:rsidR="00000000" w:rsidRPr="00000000">
        <w:rPr>
          <w:sz w:val="24"/>
          <w:szCs w:val="24"/>
          <w:rtl w:val="0"/>
        </w:rPr>
        <w:t xml:space="preserve"> gender group instead of the gendered “you guys” (pp. 5).  </w:t>
      </w:r>
    </w:p>
    <w:p w:rsidR="00000000" w:rsidDel="00000000" w:rsidP="00000000" w:rsidRDefault="00000000" w:rsidRPr="00000000" w14:paraId="000001FC">
      <w:pPr>
        <w:pageBreakBefore w:val="0"/>
        <w:ind w:left="0" w:firstLine="0"/>
        <w:rPr>
          <w:sz w:val="24"/>
          <w:szCs w:val="24"/>
        </w:rPr>
      </w:pPr>
      <w:r w:rsidDel="00000000" w:rsidR="00000000" w:rsidRPr="00000000">
        <w:rPr>
          <w:rtl w:val="0"/>
        </w:rPr>
      </w:r>
    </w:p>
    <w:p w:rsidR="00000000" w:rsidDel="00000000" w:rsidP="00000000" w:rsidRDefault="00000000" w:rsidRPr="00000000" w14:paraId="000001FD">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FE">
      <w:pPr>
        <w:pageBreakBefore w:val="0"/>
        <w:numPr>
          <w:ilvl w:val="0"/>
          <w:numId w:val="8"/>
        </w:numPr>
        <w:ind w:left="720" w:hanging="360"/>
        <w:rPr>
          <w:b w:val="1"/>
          <w:color w:val="c12f65"/>
          <w:sz w:val="24"/>
          <w:szCs w:val="24"/>
          <w:u w:val="none"/>
        </w:rPr>
      </w:pPr>
      <w:r w:rsidDel="00000000" w:rsidR="00000000" w:rsidRPr="00000000">
        <w:rPr>
          <w:b w:val="1"/>
          <w:color w:val="c12f65"/>
          <w:sz w:val="24"/>
          <w:szCs w:val="24"/>
          <w:rtl w:val="0"/>
        </w:rPr>
        <w:t xml:space="preserve">Potential Ableism and Sexism:</w:t>
      </w:r>
    </w:p>
    <w:p w:rsidR="00000000" w:rsidDel="00000000" w:rsidP="00000000" w:rsidRDefault="00000000" w:rsidRPr="00000000" w14:paraId="000001FF">
      <w:pPr>
        <w:pageBreakBefore w:val="0"/>
        <w:numPr>
          <w:ilvl w:val="1"/>
          <w:numId w:val="7"/>
        </w:numPr>
        <w:ind w:left="1440" w:hanging="360"/>
        <w:rPr>
          <w:sz w:val="24"/>
          <w:szCs w:val="24"/>
        </w:rPr>
      </w:pPr>
      <w:r w:rsidDel="00000000" w:rsidR="00000000" w:rsidRPr="00000000">
        <w:rPr>
          <w:sz w:val="24"/>
          <w:szCs w:val="24"/>
          <w:rtl w:val="0"/>
        </w:rPr>
        <w:t xml:space="preserve">Part of the witch’s disconcerting effect on people is her blindness. Making a disability into a disturbing image can create an association between disability, evil, and fear for viewers. </w:t>
      </w:r>
    </w:p>
    <w:p w:rsidR="00000000" w:rsidDel="00000000" w:rsidP="00000000" w:rsidRDefault="00000000" w:rsidRPr="00000000" w14:paraId="00000200">
      <w:pPr>
        <w:pageBreakBefore w:val="0"/>
        <w:numPr>
          <w:ilvl w:val="1"/>
          <w:numId w:val="7"/>
        </w:numPr>
        <w:ind w:left="1440" w:hanging="360"/>
        <w:rPr>
          <w:sz w:val="24"/>
          <w:szCs w:val="24"/>
          <w:u w:val="none"/>
        </w:rPr>
      </w:pPr>
      <w:r w:rsidDel="00000000" w:rsidR="00000000" w:rsidRPr="00000000">
        <w:rPr>
          <w:sz w:val="24"/>
          <w:szCs w:val="24"/>
          <w:rtl w:val="0"/>
        </w:rPr>
        <w:t xml:space="preserve">The blind witch embodies additional stereotypes, such as:</w:t>
      </w:r>
    </w:p>
    <w:p w:rsidR="00000000" w:rsidDel="00000000" w:rsidP="00000000" w:rsidRDefault="00000000" w:rsidRPr="00000000" w14:paraId="00000201">
      <w:pPr>
        <w:pageBreakBefore w:val="0"/>
        <w:numPr>
          <w:ilvl w:val="2"/>
          <w:numId w:val="7"/>
        </w:numPr>
        <w:ind w:left="2160" w:hanging="360"/>
        <w:rPr>
          <w:sz w:val="24"/>
          <w:szCs w:val="24"/>
          <w:u w:val="none"/>
        </w:rPr>
      </w:pPr>
      <w:r w:rsidDel="00000000" w:rsidR="00000000" w:rsidRPr="00000000">
        <w:rPr>
          <w:sz w:val="24"/>
          <w:szCs w:val="24"/>
          <w:rtl w:val="0"/>
        </w:rPr>
        <w:t xml:space="preserve">VILLAIN: Associating ‘evil’ with a disability is considered a harmful stereotype. Several films have come under scrutiny for depicting evil characters as disabled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202">
      <w:pPr>
        <w:pageBreakBefore w:val="0"/>
        <w:numPr>
          <w:ilvl w:val="2"/>
          <w:numId w:val="7"/>
        </w:numPr>
        <w:ind w:left="2160" w:hanging="360"/>
        <w:rPr>
          <w:sz w:val="24"/>
          <w:szCs w:val="24"/>
          <w:u w:val="none"/>
        </w:rPr>
      </w:pPr>
      <w:r w:rsidDel="00000000" w:rsidR="00000000" w:rsidRPr="00000000">
        <w:rPr>
          <w:sz w:val="24"/>
          <w:szCs w:val="24"/>
          <w:rtl w:val="0"/>
        </w:rPr>
        <w:t xml:space="preserve">ALONE: The witch, a blind female character over 50, is ALONE, a stereotype associated with persons with disabilities and women over 50. This stereotype suggests women over 50 that are disabled are unworthy of love. </w:t>
      </w:r>
    </w:p>
    <w:p w:rsidR="00000000" w:rsidDel="00000000" w:rsidP="00000000" w:rsidRDefault="00000000" w:rsidRPr="00000000" w14:paraId="00000203">
      <w:pPr>
        <w:pageBreakBefore w:val="0"/>
        <w:numPr>
          <w:ilvl w:val="2"/>
          <w:numId w:val="7"/>
        </w:numPr>
        <w:ind w:left="2160" w:hanging="360"/>
        <w:rPr>
          <w:sz w:val="24"/>
          <w:szCs w:val="24"/>
          <w:u w:val="none"/>
        </w:rPr>
      </w:pPr>
      <w:r w:rsidDel="00000000" w:rsidR="00000000" w:rsidRPr="00000000">
        <w:rPr>
          <w:sz w:val="24"/>
          <w:szCs w:val="24"/>
          <w:rtl w:val="0"/>
        </w:rPr>
        <w:t xml:space="preserve">ANONYMITY: The witch is referred to as “old blind lady” and “witch” in the script. Given her marginalized status as a disabled woman over 50, consider giving her a name and humanizing qualities in the script. </w:t>
      </w:r>
    </w:p>
    <w:p w:rsidR="00000000" w:rsidDel="00000000" w:rsidP="00000000" w:rsidRDefault="00000000" w:rsidRPr="00000000" w14:paraId="00000204">
      <w:pPr>
        <w:pageBreakBefore w:val="0"/>
        <w:numPr>
          <w:ilvl w:val="0"/>
          <w:numId w:val="7"/>
        </w:numPr>
        <w:ind w:left="720" w:hanging="360"/>
        <w:rPr>
          <w:sz w:val="24"/>
          <w:szCs w:val="24"/>
          <w:u w:val="none"/>
        </w:rPr>
      </w:pPr>
      <w:r w:rsidDel="00000000" w:rsidR="00000000" w:rsidRPr="00000000">
        <w:rPr>
          <w:b w:val="1"/>
          <w:color w:val="35b4bb"/>
          <w:sz w:val="24"/>
          <w:szCs w:val="24"/>
          <w:rtl w:val="0"/>
        </w:rPr>
        <w:t xml:space="preserve">Potential Anti-Semitism</w:t>
      </w:r>
      <w:r w:rsidDel="00000000" w:rsidR="00000000" w:rsidRPr="00000000">
        <w:rPr>
          <w:sz w:val="24"/>
          <w:szCs w:val="24"/>
          <w:rtl w:val="0"/>
        </w:rPr>
        <w:t xml:space="preserve">: </w:t>
      </w:r>
    </w:p>
    <w:p w:rsidR="00000000" w:rsidDel="00000000" w:rsidP="00000000" w:rsidRDefault="00000000" w:rsidRPr="00000000" w14:paraId="00000205">
      <w:pPr>
        <w:pageBreakBefore w:val="0"/>
        <w:numPr>
          <w:ilvl w:val="1"/>
          <w:numId w:val="7"/>
        </w:numPr>
        <w:ind w:left="1440" w:hanging="360"/>
        <w:rPr>
          <w:sz w:val="24"/>
          <w:szCs w:val="24"/>
          <w:u w:val="none"/>
        </w:rPr>
      </w:pPr>
      <w:r w:rsidDel="00000000" w:rsidR="00000000" w:rsidRPr="00000000">
        <w:rPr>
          <w:sz w:val="24"/>
          <w:szCs w:val="24"/>
          <w:rtl w:val="0"/>
        </w:rPr>
        <w:t xml:space="preserve">The Sandman, who is coded as a Jewish character (uses the phrases “Oy Vey” and “bubbalah”, pp. 25), is written with some Jewish stereotypes: </w:t>
      </w:r>
    </w:p>
    <w:p w:rsidR="00000000" w:rsidDel="00000000" w:rsidP="00000000" w:rsidRDefault="00000000" w:rsidRPr="00000000" w14:paraId="00000206">
      <w:pPr>
        <w:pageBreakBefore w:val="0"/>
        <w:numPr>
          <w:ilvl w:val="2"/>
          <w:numId w:val="7"/>
        </w:numPr>
        <w:ind w:left="2160" w:hanging="360"/>
        <w:rPr>
          <w:sz w:val="24"/>
          <w:szCs w:val="24"/>
          <w:u w:val="none"/>
        </w:rPr>
      </w:pPr>
      <w:r w:rsidDel="00000000" w:rsidR="00000000" w:rsidRPr="00000000">
        <w:rPr>
          <w:sz w:val="24"/>
          <w:szCs w:val="24"/>
          <w:rtl w:val="0"/>
        </w:rPr>
        <w:t xml:space="preserve">Wearing a “jeweler’s eyepiece.” </w:t>
      </w:r>
    </w:p>
    <w:p w:rsidR="00000000" w:rsidDel="00000000" w:rsidP="00000000" w:rsidRDefault="00000000" w:rsidRPr="00000000" w14:paraId="00000207">
      <w:pPr>
        <w:pageBreakBefore w:val="0"/>
        <w:numPr>
          <w:ilvl w:val="2"/>
          <w:numId w:val="7"/>
        </w:numPr>
        <w:ind w:left="2160" w:hanging="360"/>
        <w:rPr>
          <w:sz w:val="24"/>
          <w:szCs w:val="24"/>
          <w:u w:val="none"/>
        </w:rPr>
      </w:pPr>
      <w:r w:rsidDel="00000000" w:rsidR="00000000" w:rsidRPr="00000000">
        <w:rPr>
          <w:sz w:val="24"/>
          <w:szCs w:val="24"/>
          <w:rtl w:val="0"/>
        </w:rPr>
        <w:t xml:space="preserve">Transactional: “that’ll cost ya..everything has a cost” (pp. 25).</w:t>
      </w:r>
    </w:p>
    <w:p w:rsidR="00000000" w:rsidDel="00000000" w:rsidP="00000000" w:rsidRDefault="00000000" w:rsidRPr="00000000" w14:paraId="00000208">
      <w:pPr>
        <w:pageBreakBefore w:val="0"/>
        <w:numPr>
          <w:ilvl w:val="2"/>
          <w:numId w:val="7"/>
        </w:numPr>
        <w:ind w:left="2160" w:hanging="360"/>
        <w:rPr>
          <w:sz w:val="24"/>
          <w:szCs w:val="24"/>
          <w:u w:val="none"/>
        </w:rPr>
      </w:pPr>
      <w:r w:rsidDel="00000000" w:rsidR="00000000" w:rsidRPr="00000000">
        <w:rPr>
          <w:sz w:val="24"/>
          <w:szCs w:val="24"/>
          <w:rtl w:val="0"/>
        </w:rPr>
        <w:t xml:space="preserve">Greedy: Wealthy in dreams, however desires more dreams. </w:t>
      </w:r>
    </w:p>
    <w:p w:rsidR="00000000" w:rsidDel="00000000" w:rsidP="00000000" w:rsidRDefault="00000000" w:rsidRPr="00000000" w14:paraId="00000209">
      <w:pPr>
        <w:pageBreakBefore w:val="0"/>
        <w:numPr>
          <w:ilvl w:val="3"/>
          <w:numId w:val="7"/>
        </w:numPr>
        <w:ind w:left="2880" w:hanging="360"/>
        <w:rPr>
          <w:sz w:val="24"/>
          <w:szCs w:val="24"/>
          <w:u w:val="none"/>
        </w:rPr>
      </w:pPr>
      <w:r w:rsidDel="00000000" w:rsidR="00000000" w:rsidRPr="00000000">
        <w:rPr>
          <w:sz w:val="24"/>
          <w:szCs w:val="24"/>
          <w:rtl w:val="0"/>
        </w:rPr>
        <w:t xml:space="preserve">Takes Zoey’s most precious dream out of greed (pp. 25). </w:t>
      </w:r>
    </w:p>
    <w:p w:rsidR="00000000" w:rsidDel="00000000" w:rsidP="00000000" w:rsidRDefault="00000000" w:rsidRPr="00000000" w14:paraId="0000020A">
      <w:pPr>
        <w:pageBreakBefore w:val="0"/>
        <w:ind w:left="1440" w:firstLine="0"/>
        <w:rPr>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15.0000000000068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pageBreakBefore w:val="0"/>
      <w:ind w:right="-720"/>
      <w:jc w:val="right"/>
      <w:rPr>
        <w:sz w:val="24"/>
        <w:szCs w:val="24"/>
      </w:rPr>
    </w:pPr>
    <w:r w:rsidDel="00000000" w:rsidR="00000000" w:rsidRPr="00000000">
      <w:rPr>
        <w:rtl w:val="0"/>
      </w:rPr>
    </w:r>
  </w:p>
  <w:p w:rsidR="00000000" w:rsidDel="00000000" w:rsidP="00000000" w:rsidRDefault="00000000" w:rsidRPr="00000000" w14:paraId="0000020D">
    <w:pPr>
      <w:pageBreakBefore w:val="0"/>
      <w:ind w:right="-720"/>
      <w:jc w:val="right"/>
      <w:rPr/>
    </w:pPr>
    <w:r w:rsidDel="00000000" w:rsidR="00000000" w:rsidRPr="00000000">
      <w:rPr>
        <w:rtl w:val="0"/>
      </w:rPr>
    </w:r>
  </w:p>
  <w:p w:rsidR="00000000" w:rsidDel="00000000" w:rsidP="00000000" w:rsidRDefault="00000000" w:rsidRPr="00000000" w14:paraId="0000020E">
    <w:pPr>
      <w:pageBreakBefore w:val="0"/>
      <w:ind w:right="-720"/>
      <w:jc w:val="right"/>
      <w:rPr/>
    </w:pPr>
    <w:r w:rsidDel="00000000" w:rsidR="00000000" w:rsidRPr="00000000">
      <w:rPr/>
      <w:drawing>
        <wp:inline distB="57150" distT="57150" distL="57150" distR="57150">
          <wp:extent cx="1000125" cy="371475"/>
          <wp:effectExtent b="0" l="0" r="0" t="0"/>
          <wp:docPr id="9" name="image3.png"/>
          <a:graphic>
            <a:graphicData uri="http://schemas.openxmlformats.org/drawingml/2006/picture">
              <pic:pic>
                <pic:nvPicPr>
                  <pic:cNvPr id="0" name="image3.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1" name="image3.png"/>
          <a:graphic>
            <a:graphicData uri="http://schemas.openxmlformats.org/drawingml/2006/picture">
              <pic:pic>
                <pic:nvPicPr>
                  <pic:cNvPr id="0" name="image3.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9650" cy="385449"/>
          <wp:effectExtent b="0" l="0" r="0" t="0"/>
          <wp:docPr id="12" name="image3.png"/>
          <a:graphic>
            <a:graphicData uri="http://schemas.openxmlformats.org/drawingml/2006/picture">
              <pic:pic>
                <pic:nvPicPr>
                  <pic:cNvPr id="0" name="image3.png"/>
                  <pic:cNvPicPr preferRelativeResize="0"/>
                </pic:nvPicPr>
                <pic:blipFill>
                  <a:blip r:embed="rId1"/>
                  <a:srcRect b="0" l="49655" r="25977" t="0"/>
                  <a:stretch>
                    <a:fillRect/>
                  </a:stretch>
                </pic:blipFill>
                <pic:spPr>
                  <a:xfrm>
                    <a:off x="0" y="0"/>
                    <a:ext cx="1009650" cy="385449"/>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pageBreakBefore w:val="0"/>
      <w:ind w:right="-720"/>
      <w:jc w:val="right"/>
      <w:rPr/>
    </w:pPr>
    <w:r w:rsidDel="00000000" w:rsidR="00000000" w:rsidRPr="00000000">
      <w:rPr/>
      <w:drawing>
        <wp:inline distB="57150" distT="57150" distL="57150" distR="57150">
          <wp:extent cx="2814638" cy="522718"/>
          <wp:effectExtent b="0" l="0" r="0" t="0"/>
          <wp:docPr id="6" name="image3.png"/>
          <a:graphic>
            <a:graphicData uri="http://schemas.openxmlformats.org/drawingml/2006/picture">
              <pic:pic>
                <pic:nvPicPr>
                  <pic:cNvPr id="0" name="image3.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2" name="image2.png"/>
          <a:graphic>
            <a:graphicData uri="http://schemas.openxmlformats.org/drawingml/2006/picture">
              <pic:pic>
                <pic:nvPicPr>
                  <pic:cNvPr id="0" name="image2.png"/>
                  <pic:cNvPicPr preferRelativeResize="0"/>
                </pic:nvPicPr>
                <pic:blipFill>
                  <a:blip r:embed="rId2"/>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https://www.nytimes.com/2020/11/17/movies/witches-movie-disability.html</w:t>
        </w:r>
      </w:hyperlink>
      <w:r w:rsidDel="00000000" w:rsidR="00000000" w:rsidRPr="00000000">
        <w:rPr>
          <w:rtl w:val="0"/>
        </w:rPr>
      </w:r>
    </w:p>
    <w:p w:rsidR="00000000" w:rsidDel="00000000" w:rsidP="00000000" w:rsidRDefault="00000000" w:rsidRPr="00000000" w14:paraId="00000213">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ageBreakBefore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pageBreakBefore w:val="0"/>
      <w:jc w:val="center"/>
      <w:rPr/>
    </w:pPr>
    <w:r w:rsidDel="00000000" w:rsidR="00000000" w:rsidRPr="00000000">
      <w:rPr/>
      <w:drawing>
        <wp:inline distB="57150" distT="57150" distL="57150" distR="57150">
          <wp:extent cx="3862388" cy="1559129"/>
          <wp:effectExtent b="0" l="0" r="0" t="0"/>
          <wp:docPr id="1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862388" cy="155912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nytimes.com/2020/11/17/movies/witches-movie-disability.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