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i w:val="1"/>
          <w:sz w:val="28"/>
          <w:szCs w:val="28"/>
        </w:rPr>
      </w:pPr>
      <w:r w:rsidDel="00000000" w:rsidR="00000000" w:rsidRPr="00000000">
        <w:rPr>
          <w:b w:val="1"/>
          <w:i w:val="1"/>
          <w:sz w:val="28"/>
          <w:szCs w:val="28"/>
        </w:rPr>
        <w:drawing>
          <wp:inline distB="114300" distT="114300" distL="114300" distR="114300">
            <wp:extent cx="676275" cy="676275"/>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762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b w:val="1"/>
          <w:i w:val="1"/>
          <w:sz w:val="28"/>
          <w:szCs w:val="28"/>
          <w:rtl w:val="0"/>
        </w:rPr>
        <w:t xml:space="preserve">Episode 115, “Private Eye”</w:t>
      </w:r>
      <w:r w:rsidDel="00000000" w:rsidR="00000000" w:rsidRPr="00000000">
        <w:rPr>
          <w:rtl w:val="0"/>
        </w:rPr>
      </w:r>
    </w:p>
    <w:p w:rsidR="00000000" w:rsidDel="00000000" w:rsidP="00000000" w:rsidRDefault="00000000" w:rsidRPr="00000000" w14:paraId="00000003">
      <w:pPr>
        <w:pageBreakBefore w:val="0"/>
        <w:jc w:val="center"/>
        <w:rPr>
          <w:sz w:val="24"/>
          <w:szCs w:val="24"/>
        </w:rPr>
      </w:pPr>
      <w:r w:rsidDel="00000000" w:rsidR="00000000" w:rsidRPr="00000000">
        <w:rPr>
          <w:rtl w:val="0"/>
        </w:rPr>
        <w:t xml:space="preserve">September 2021</w:t>
      </w:r>
      <w:r w:rsidDel="00000000" w:rsidR="00000000" w:rsidRPr="00000000">
        <w:rPr>
          <w:rtl w:val="0"/>
        </w:rPr>
      </w:r>
    </w:p>
    <w:p w:rsidR="00000000" w:rsidDel="00000000" w:rsidP="00000000" w:rsidRDefault="00000000" w:rsidRPr="00000000" w14:paraId="00000004">
      <w:pPr>
        <w:pageBreakBefore w:val="0"/>
        <w:jc w:val="both"/>
        <w:rPr>
          <w:b w:val="1"/>
          <w:sz w:val="28"/>
          <w:szCs w:val="28"/>
        </w:rPr>
      </w:pPr>
      <w:r w:rsidDel="00000000" w:rsidR="00000000" w:rsidRPr="00000000">
        <w:rPr>
          <w:rtl w:val="0"/>
        </w:rPr>
      </w:r>
    </w:p>
    <w:p w:rsidR="00000000" w:rsidDel="00000000" w:rsidP="00000000" w:rsidRDefault="00000000" w:rsidRPr="00000000" w14:paraId="00000005">
      <w:pPr>
        <w:pageBreakBefore w:val="0"/>
        <w:jc w:val="both"/>
        <w:rPr>
          <w:sz w:val="12"/>
          <w:szCs w:val="12"/>
        </w:rPr>
      </w:pP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006">
      <w:pPr>
        <w:pageBreakBefore w:val="0"/>
        <w:jc w:val="both"/>
        <w:rPr>
          <w:i w:val="1"/>
        </w:rPr>
      </w:pPr>
      <w:r w:rsidDel="00000000" w:rsidR="00000000" w:rsidRPr="00000000">
        <w:rPr>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i w:val="1"/>
          <w:rtl w:val="0"/>
        </w:rPr>
        <w:t xml:space="preserve">Episode 116</w:t>
      </w:r>
      <w:r w:rsidDel="00000000" w:rsidR="00000000" w:rsidRPr="00000000">
        <w:rPr>
          <w:i w:val="1"/>
          <w:rtl w:val="0"/>
        </w:rPr>
        <w:t xml:space="preserve"> </w:t>
      </w:r>
      <w:r w:rsidDel="00000000" w:rsidR="00000000" w:rsidRPr="00000000">
        <w:rPr>
          <w:rtl w:val="0"/>
        </w:rPr>
        <w:t xml:space="preserve">for </w:t>
      </w:r>
      <w:r w:rsidDel="00000000" w:rsidR="00000000" w:rsidRPr="00000000">
        <w:rPr>
          <w:rtl w:val="0"/>
        </w:rPr>
        <w:t xml:space="preserve">LEGO Titan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pageBreakBefore w:val="0"/>
        <w:numPr>
          <w:ilvl w:val="0"/>
          <w:numId w:val="2"/>
        </w:numPr>
        <w:ind w:left="720" w:hanging="360"/>
        <w:rPr/>
      </w:pPr>
      <w:hyperlink w:anchor="7rdsrmby8a10">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pPr>
      <w:hyperlink w:anchor="km0uzj1c47vm">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pPr>
      <w:hyperlink w:anchor="l5fofjr5yyu7">
        <w:r w:rsidDel="00000000" w:rsidR="00000000" w:rsidRPr="00000000">
          <w:rPr>
            <w:color w:val="1155cc"/>
            <w:u w:val="single"/>
            <w:rtl w:val="0"/>
          </w:rPr>
          <w:t xml:space="preserve">LGBTQIA+</w:t>
        </w:r>
      </w:hyperlink>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pPr>
      <w:hyperlink w:anchor="phoxthamc9m4">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rPr/>
      </w:pPr>
      <w:hyperlink w:anchor="w6ssfbo3nmng">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C">
      <w:pPr>
        <w:pageBreakBefore w:val="0"/>
        <w:ind w:left="0" w:firstLine="0"/>
        <w:rPr>
          <w:b w:val="1"/>
          <w:sz w:val="16"/>
          <w:szCs w:val="16"/>
        </w:rPr>
      </w:pPr>
      <w:r w:rsidDel="00000000" w:rsidR="00000000" w:rsidRPr="00000000">
        <w:rPr>
          <w:rtl w:val="0"/>
        </w:rPr>
      </w:r>
    </w:p>
    <w:p w:rsidR="00000000" w:rsidDel="00000000" w:rsidP="00000000" w:rsidRDefault="00000000" w:rsidRPr="00000000" w14:paraId="0000000D">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0E">
      <w:pPr>
        <w:pageBreakBefore w:val="0"/>
        <w:ind w:left="0" w:firstLine="0"/>
        <w:rPr>
          <w:sz w:val="12"/>
          <w:szCs w:val="12"/>
        </w:rPr>
      </w:pPr>
      <w:r w:rsidDel="00000000" w:rsidR="00000000" w:rsidRPr="00000000">
        <w:rPr>
          <w:b w:val="1"/>
          <w:sz w:val="28"/>
          <w:szCs w:val="28"/>
          <w:rtl w:val="0"/>
        </w:rPr>
        <w:t xml:space="preserve">Methodology</w:t>
      </w:r>
      <w:r w:rsidDel="00000000" w:rsidR="00000000" w:rsidRPr="00000000">
        <w:rPr>
          <w:rtl w:val="0"/>
        </w:rPr>
      </w:r>
    </w:p>
    <w:p w:rsidR="00000000" w:rsidDel="00000000" w:rsidP="00000000" w:rsidRDefault="00000000" w:rsidRPr="00000000" w14:paraId="0000000F">
      <w:pPr>
        <w:pageBreakBefore w:val="0"/>
        <w:jc w:val="both"/>
        <w:rPr>
          <w:highlight w:val="white"/>
        </w:rPr>
      </w:pPr>
      <w:r w:rsidDel="00000000" w:rsidR="00000000" w:rsidRPr="00000000">
        <w:rPr>
          <w:highlight w:val="white"/>
          <w:rtl w:val="0"/>
        </w:rPr>
        <w:t xml:space="preserve">Spellcheck for Bias is a collaboration between the Institute and the University of Southern California’s Signal Analysis and Interpretation Laboratory (SAIL) which analyzes scripts and manuscripts to create a breakdown of characters and dialogue. Spellcheck for Bias also incorporates Human Expert Coding to determine the representation of six identities (gender, race, LGBTQIA+, Disabilities, Age 50+ and Body Size). Spellcheck for Bias also provides an analysis of Tropes and Stereotypes and attributes such as racial and gender injustice, violence, and discrimination.</w:t>
      </w:r>
    </w:p>
    <w:p w:rsidR="00000000" w:rsidDel="00000000" w:rsidP="00000000" w:rsidRDefault="00000000" w:rsidRPr="00000000" w14:paraId="00000010">
      <w:pPr>
        <w:pageBreakBefore w:val="0"/>
        <w:jc w:val="both"/>
        <w:rPr>
          <w:highlight w:val="white"/>
        </w:rPr>
      </w:pPr>
      <w:r w:rsidDel="00000000" w:rsidR="00000000" w:rsidRPr="00000000">
        <w:rPr>
          <w:rtl w:val="0"/>
        </w:rPr>
      </w:r>
    </w:p>
    <w:p w:rsidR="00000000" w:rsidDel="00000000" w:rsidP="00000000" w:rsidRDefault="00000000" w:rsidRPr="00000000" w14:paraId="00000011">
      <w:pPr>
        <w:pageBreakBefore w:val="0"/>
        <w:jc w:val="both"/>
        <w:rPr>
          <w:highlight w:val="white"/>
        </w:rPr>
      </w:pPr>
      <w:r w:rsidDel="00000000" w:rsidR="00000000" w:rsidRPr="00000000">
        <w:rPr>
          <w:rtl w:val="0"/>
        </w:rPr>
      </w:r>
    </w:p>
    <w:p w:rsidR="00000000" w:rsidDel="00000000" w:rsidP="00000000" w:rsidRDefault="00000000" w:rsidRPr="00000000" w14:paraId="00000012">
      <w:pPr>
        <w:pageBreakBefore w:val="0"/>
        <w:jc w:val="both"/>
        <w:rPr>
          <w:highlight w:val="white"/>
        </w:rPr>
      </w:pPr>
      <w:r w:rsidDel="00000000" w:rsidR="00000000" w:rsidRPr="00000000">
        <w:rPr>
          <w:rtl w:val="0"/>
        </w:rPr>
      </w:r>
    </w:p>
    <w:p w:rsidR="00000000" w:rsidDel="00000000" w:rsidP="00000000" w:rsidRDefault="00000000" w:rsidRPr="00000000" w14:paraId="00000013">
      <w:pPr>
        <w:pageBreakBefore w:val="0"/>
        <w:jc w:val="both"/>
        <w:rPr>
          <w:highlight w:val="white"/>
        </w:rPr>
      </w:pPr>
      <w:r w:rsidDel="00000000" w:rsidR="00000000" w:rsidRPr="00000000">
        <w:rPr>
          <w:rtl w:val="0"/>
        </w:rPr>
      </w:r>
    </w:p>
    <w:p w:rsidR="00000000" w:rsidDel="00000000" w:rsidP="00000000" w:rsidRDefault="00000000" w:rsidRPr="00000000" w14:paraId="00000014">
      <w:pPr>
        <w:pageBreakBefore w:val="0"/>
        <w:jc w:val="both"/>
        <w:rPr>
          <w:highlight w:val="white"/>
        </w:rPr>
      </w:pPr>
      <w:r w:rsidDel="00000000" w:rsidR="00000000" w:rsidRPr="00000000">
        <w:rPr>
          <w:rtl w:val="0"/>
        </w:rPr>
      </w:r>
    </w:p>
    <w:p w:rsidR="00000000" w:rsidDel="00000000" w:rsidP="00000000" w:rsidRDefault="00000000" w:rsidRPr="00000000" w14:paraId="00000015">
      <w:pPr>
        <w:pageBreakBefore w:val="0"/>
        <w:jc w:val="both"/>
        <w:rPr>
          <w:highlight w:val="white"/>
        </w:rPr>
      </w:pPr>
      <w:r w:rsidDel="00000000" w:rsidR="00000000" w:rsidRPr="00000000">
        <w:rPr>
          <w:rtl w:val="0"/>
        </w:rPr>
      </w:r>
    </w:p>
    <w:p w:rsidR="00000000" w:rsidDel="00000000" w:rsidP="00000000" w:rsidRDefault="00000000" w:rsidRPr="00000000" w14:paraId="00000016">
      <w:pPr>
        <w:pageBreakBefore w:val="0"/>
        <w:jc w:val="both"/>
        <w:rPr>
          <w:highlight w:val="white"/>
        </w:rPr>
      </w:pPr>
      <w:r w:rsidDel="00000000" w:rsidR="00000000" w:rsidRPr="00000000">
        <w:rPr>
          <w:rtl w:val="0"/>
        </w:rPr>
      </w:r>
    </w:p>
    <w:p w:rsidR="00000000" w:rsidDel="00000000" w:rsidP="00000000" w:rsidRDefault="00000000" w:rsidRPr="00000000" w14:paraId="00000017">
      <w:pPr>
        <w:pageBreakBefore w:val="0"/>
        <w:jc w:val="both"/>
        <w:rPr>
          <w:highlight w:val="white"/>
        </w:rPr>
      </w:pPr>
      <w:r w:rsidDel="00000000" w:rsidR="00000000" w:rsidRPr="00000000">
        <w:rPr>
          <w:rtl w:val="0"/>
        </w:rPr>
      </w:r>
    </w:p>
    <w:p w:rsidR="00000000" w:rsidDel="00000000" w:rsidP="00000000" w:rsidRDefault="00000000" w:rsidRPr="00000000" w14:paraId="00000018">
      <w:pPr>
        <w:pageBreakBefore w:val="0"/>
        <w:jc w:val="both"/>
        <w:rPr>
          <w:highlight w:val="white"/>
        </w:rPr>
      </w:pPr>
      <w:r w:rsidDel="00000000" w:rsidR="00000000" w:rsidRPr="00000000">
        <w:rPr>
          <w:rtl w:val="0"/>
        </w:rPr>
      </w:r>
    </w:p>
    <w:p w:rsidR="00000000" w:rsidDel="00000000" w:rsidP="00000000" w:rsidRDefault="00000000" w:rsidRPr="00000000" w14:paraId="00000019">
      <w:pPr>
        <w:pageBreakBefore w:val="0"/>
        <w:jc w:val="both"/>
        <w:rPr>
          <w:highlight w:val="white"/>
        </w:rPr>
      </w:pPr>
      <w:r w:rsidDel="00000000" w:rsidR="00000000" w:rsidRPr="00000000">
        <w:rPr>
          <w:rtl w:val="0"/>
        </w:rPr>
      </w:r>
    </w:p>
    <w:p w:rsidR="00000000" w:rsidDel="00000000" w:rsidP="00000000" w:rsidRDefault="00000000" w:rsidRPr="00000000" w14:paraId="0000001A">
      <w:pPr>
        <w:pageBreakBefore w:val="0"/>
        <w:jc w:val="both"/>
        <w:rPr>
          <w:highlight w:val="white"/>
        </w:rPr>
      </w:pPr>
      <w:r w:rsidDel="00000000" w:rsidR="00000000" w:rsidRPr="00000000">
        <w:rPr>
          <w:rtl w:val="0"/>
        </w:rPr>
      </w:r>
    </w:p>
    <w:p w:rsidR="00000000" w:rsidDel="00000000" w:rsidP="00000000" w:rsidRDefault="00000000" w:rsidRPr="00000000" w14:paraId="0000001B">
      <w:pPr>
        <w:pageBreakBefore w:val="0"/>
        <w:jc w:val="both"/>
        <w:rPr>
          <w:highlight w:val="white"/>
        </w:rPr>
      </w:pPr>
      <w:r w:rsidDel="00000000" w:rsidR="00000000" w:rsidRPr="00000000">
        <w:rPr>
          <w:rtl w:val="0"/>
        </w:rPr>
      </w:r>
    </w:p>
    <w:p w:rsidR="00000000" w:rsidDel="00000000" w:rsidP="00000000" w:rsidRDefault="00000000" w:rsidRPr="00000000" w14:paraId="0000001C">
      <w:pPr>
        <w:pageBreakBefore w:val="0"/>
        <w:jc w:val="both"/>
        <w:rPr>
          <w:highlight w:val="whit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rtl w:val="0"/>
        </w:rPr>
        <w:t xml:space="preserve">For this report, we analyze characters who spoke 1 line of text or more. In </w:t>
      </w:r>
      <w:r w:rsidDel="00000000" w:rsidR="00000000" w:rsidRPr="00000000">
        <w:rPr>
          <w:i w:val="1"/>
          <w:rtl w:val="0"/>
        </w:rPr>
        <w:t xml:space="preserve">Episode 115</w:t>
      </w:r>
      <w:r w:rsidDel="00000000" w:rsidR="00000000" w:rsidRPr="00000000">
        <w:rPr>
          <w:rtl w:val="0"/>
        </w:rPr>
        <w:t xml:space="preserve">, 12 characters met this criterion:</w:t>
      </w:r>
      <w:r w:rsidDel="00000000" w:rsidR="00000000" w:rsidRPr="00000000">
        <w:rPr>
          <w:rtl w:val="0"/>
        </w:rPr>
      </w:r>
    </w:p>
    <w:p w:rsidR="00000000" w:rsidDel="00000000" w:rsidP="00000000" w:rsidRDefault="00000000" w:rsidRPr="00000000" w14:paraId="0000001E">
      <w:pPr>
        <w:pageBreakBefore w:val="0"/>
        <w:jc w:val="both"/>
        <w:rPr>
          <w:highlight w:val="white"/>
        </w:rPr>
      </w:pPr>
      <w:r w:rsidDel="00000000" w:rsidR="00000000" w:rsidRPr="00000000">
        <w:rPr>
          <w:rtl w:val="0"/>
        </w:rPr>
      </w:r>
    </w:p>
    <w:tbl>
      <w:tblPr>
        <w:tblStyle w:val="Table1"/>
        <w:tblW w:w="8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935"/>
        <w:gridCol w:w="3155.0000000000005"/>
        <w:tblGridChange w:id="0">
          <w:tblGrid>
            <w:gridCol w:w="3150"/>
            <w:gridCol w:w="1935"/>
            <w:gridCol w:w="3155.0000000000005"/>
          </w:tblGrid>
        </w:tblGridChange>
      </w:tblGrid>
      <w:tr>
        <w:trPr>
          <w:cantSplit w:val="0"/>
          <w:trHeight w:val="222.978515625" w:hRule="atLeast"/>
          <w:tblHeader w:val="0"/>
        </w:trPr>
        <w:tc>
          <w:tcPr>
            <w:tcBorders>
              <w:bottom w:color="000000" w:space="0" w:sz="6" w:val="single"/>
            </w:tcBorders>
            <w:shd w:fill="78748d"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color w:val="ffffff"/>
              </w:rPr>
            </w:pPr>
            <w:r w:rsidDel="00000000" w:rsidR="00000000" w:rsidRPr="00000000">
              <w:rPr>
                <w:b w:val="1"/>
                <w:color w:val="ffffff"/>
                <w:rtl w:val="0"/>
              </w:rPr>
              <w:t xml:space="preserve">CHARACTER NAME</w:t>
            </w:r>
          </w:p>
        </w:tc>
        <w:tc>
          <w:tcPr>
            <w:tcBorders>
              <w:bottom w:color="000000" w:space="0" w:sz="6" w:val="single"/>
            </w:tcBorders>
            <w:shd w:fill="78748d"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b w:val="1"/>
                <w:color w:val="ffffff"/>
              </w:rPr>
            </w:pPr>
            <w:r w:rsidDel="00000000" w:rsidR="00000000" w:rsidRPr="00000000">
              <w:rPr>
                <w:b w:val="1"/>
                <w:color w:val="ffffff"/>
                <w:rtl w:val="0"/>
              </w:rPr>
              <w:t xml:space="preserve">LINE COUNT</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1">
            <w:pPr>
              <w:widowControl w:val="0"/>
              <w:rPr>
                <w:rFonts w:ascii="Calibri" w:cs="Calibri" w:eastAsia="Calibri" w:hAnsi="Calibri"/>
              </w:rPr>
            </w:pPr>
            <w:r w:rsidDel="00000000" w:rsidR="00000000" w:rsidRPr="00000000">
              <w:rPr>
                <w:rFonts w:ascii="Calibri" w:cs="Calibri" w:eastAsia="Calibri" w:hAnsi="Calibri"/>
                <w:rtl w:val="0"/>
              </w:rPr>
              <w:t xml:space="preserve">MATEO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2">
            <w:pPr>
              <w:widowControl w:val="0"/>
              <w:jc w:val="right"/>
              <w:rPr>
                <w:rFonts w:ascii="Calibri" w:cs="Calibri" w:eastAsia="Calibri" w:hAnsi="Calibri"/>
              </w:rPr>
            </w:pPr>
            <w:r w:rsidDel="00000000" w:rsidR="00000000" w:rsidRPr="00000000">
              <w:rPr>
                <w:rFonts w:ascii="Calibri" w:cs="Calibri" w:eastAsia="Calibri" w:hAnsi="Calibri"/>
                <w:rtl w:val="0"/>
              </w:rPr>
              <w:t xml:space="preserve">75</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3">
            <w:pPr>
              <w:widowControl w:val="0"/>
              <w:rPr>
                <w:rFonts w:ascii="Calibri" w:cs="Calibri" w:eastAsia="Calibri" w:hAnsi="Calibri"/>
              </w:rPr>
            </w:pPr>
            <w:r w:rsidDel="00000000" w:rsidR="00000000" w:rsidRPr="00000000">
              <w:rPr>
                <w:rFonts w:ascii="Calibri" w:cs="Calibri" w:eastAsia="Calibri" w:hAnsi="Calibri"/>
                <w:rtl w:val="0"/>
              </w:rPr>
              <w:t xml:space="preserve">COOPER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4">
            <w:pPr>
              <w:widowControl w:val="0"/>
              <w:jc w:val="right"/>
              <w:rPr>
                <w:rFonts w:ascii="Calibri" w:cs="Calibri" w:eastAsia="Calibri" w:hAnsi="Calibri"/>
              </w:rPr>
            </w:pPr>
            <w:r w:rsidDel="00000000" w:rsidR="00000000" w:rsidRPr="00000000">
              <w:rPr>
                <w:rFonts w:ascii="Calibri" w:cs="Calibri" w:eastAsia="Calibri" w:hAnsi="Calibri"/>
                <w:rtl w:val="0"/>
              </w:rPr>
              <w:t xml:space="preserve">60</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5">
            <w:pPr>
              <w:widowControl w:val="0"/>
              <w:rPr>
                <w:rFonts w:ascii="Calibri" w:cs="Calibri" w:eastAsia="Calibri" w:hAnsi="Calibri"/>
              </w:rPr>
            </w:pPr>
            <w:r w:rsidDel="00000000" w:rsidR="00000000" w:rsidRPr="00000000">
              <w:rPr>
                <w:rFonts w:ascii="Calibri" w:cs="Calibri" w:eastAsia="Calibri" w:hAnsi="Calibri"/>
                <w:rtl w:val="0"/>
              </w:rPr>
              <w:t xml:space="preserve">IZZIE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6">
            <w:pPr>
              <w:widowControl w:val="0"/>
              <w:jc w:val="right"/>
              <w:rPr>
                <w:rFonts w:ascii="Calibri" w:cs="Calibri" w:eastAsia="Calibri" w:hAnsi="Calibri"/>
              </w:rPr>
            </w:pPr>
            <w:r w:rsidDel="00000000" w:rsidR="00000000" w:rsidRPr="00000000">
              <w:rPr>
                <w:rFonts w:ascii="Calibri" w:cs="Calibri" w:eastAsia="Calibri" w:hAnsi="Calibri"/>
                <w:rtl w:val="0"/>
              </w:rPr>
              <w:t xml:space="preserve">47</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7">
            <w:pPr>
              <w:widowControl w:val="0"/>
              <w:rPr>
                <w:rFonts w:ascii="Calibri" w:cs="Calibri" w:eastAsia="Calibri" w:hAnsi="Calibri"/>
              </w:rPr>
            </w:pPr>
            <w:r w:rsidDel="00000000" w:rsidR="00000000" w:rsidRPr="00000000">
              <w:rPr>
                <w:rFonts w:ascii="Calibri" w:cs="Calibri" w:eastAsia="Calibri" w:hAnsi="Calibri"/>
                <w:rtl w:val="0"/>
              </w:rPr>
              <w:t xml:space="preserve">NOVA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8">
            <w:pPr>
              <w:widowControl w:val="0"/>
              <w:jc w:val="right"/>
              <w:rPr>
                <w:rFonts w:ascii="Calibri" w:cs="Calibri" w:eastAsia="Calibri" w:hAnsi="Calibri"/>
              </w:rPr>
            </w:pPr>
            <w:r w:rsidDel="00000000" w:rsidR="00000000" w:rsidRPr="00000000">
              <w:rPr>
                <w:rFonts w:ascii="Calibri" w:cs="Calibri" w:eastAsia="Calibri" w:hAnsi="Calibri"/>
                <w:rtl w:val="0"/>
              </w:rPr>
              <w:t xml:space="preserve">37</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9">
            <w:pPr>
              <w:widowControl w:val="0"/>
              <w:rPr>
                <w:rFonts w:ascii="Calibri" w:cs="Calibri" w:eastAsia="Calibri" w:hAnsi="Calibri"/>
              </w:rPr>
            </w:pPr>
            <w:r w:rsidDel="00000000" w:rsidR="00000000" w:rsidRPr="00000000">
              <w:rPr>
                <w:rFonts w:ascii="Calibri" w:cs="Calibri" w:eastAsia="Calibri" w:hAnsi="Calibri"/>
                <w:rtl w:val="0"/>
              </w:rPr>
              <w:t xml:space="preserve">ZOEY</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jc w:val="right"/>
              <w:rPr>
                <w:rFonts w:ascii="Calibri" w:cs="Calibri" w:eastAsia="Calibri" w:hAnsi="Calibri"/>
              </w:rPr>
            </w:pPr>
            <w:r w:rsidDel="00000000" w:rsidR="00000000" w:rsidRPr="00000000">
              <w:rPr>
                <w:rFonts w:ascii="Calibri" w:cs="Calibri" w:eastAsia="Calibri" w:hAnsi="Calibri"/>
                <w:rtl w:val="0"/>
              </w:rPr>
              <w:t xml:space="preserve">29</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rPr>
                <w:rFonts w:ascii="Calibri" w:cs="Calibri" w:eastAsia="Calibri" w:hAnsi="Calibri"/>
              </w:rPr>
            </w:pPr>
            <w:r w:rsidDel="00000000" w:rsidR="00000000" w:rsidRPr="00000000">
              <w:rPr>
                <w:rFonts w:ascii="Calibri" w:cs="Calibri" w:eastAsia="Calibri" w:hAnsi="Calibri"/>
                <w:rtl w:val="0"/>
              </w:rPr>
              <w:t xml:space="preserve">LOGAN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C">
            <w:pPr>
              <w:widowControl w:val="0"/>
              <w:jc w:val="right"/>
              <w:rPr>
                <w:rFonts w:ascii="Calibri" w:cs="Calibri" w:eastAsia="Calibri" w:hAnsi="Calibri"/>
              </w:rPr>
            </w:pPr>
            <w:r w:rsidDel="00000000" w:rsidR="00000000" w:rsidRPr="00000000">
              <w:rPr>
                <w:rFonts w:ascii="Calibri" w:cs="Calibri" w:eastAsia="Calibri" w:hAnsi="Calibri"/>
                <w:rtl w:val="0"/>
              </w:rPr>
              <w:t xml:space="preserve">17</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rPr>
                <w:rFonts w:ascii="Calibri" w:cs="Calibri" w:eastAsia="Calibri" w:hAnsi="Calibri"/>
              </w:rPr>
            </w:pPr>
            <w:r w:rsidDel="00000000" w:rsidR="00000000" w:rsidRPr="00000000">
              <w:rPr>
                <w:rFonts w:ascii="Calibri" w:cs="Calibri" w:eastAsia="Calibri" w:hAnsi="Calibri"/>
                <w:rtl w:val="0"/>
              </w:rPr>
              <w:t xml:space="preserve">MRS C</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jc w:val="right"/>
              <w:rPr>
                <w:rFonts w:ascii="Calibri" w:cs="Calibri" w:eastAsia="Calibri" w:hAnsi="Calibri"/>
              </w:rPr>
            </w:pPr>
            <w:r w:rsidDel="00000000" w:rsidR="00000000" w:rsidRPr="00000000">
              <w:rPr>
                <w:rFonts w:ascii="Calibri" w:cs="Calibri" w:eastAsia="Calibri" w:hAnsi="Calibri"/>
                <w:rtl w:val="0"/>
              </w:rPr>
              <w:t xml:space="preserve">9</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F">
            <w:pPr>
              <w:widowControl w:val="0"/>
              <w:rPr>
                <w:rFonts w:ascii="Calibri" w:cs="Calibri" w:eastAsia="Calibri" w:hAnsi="Calibri"/>
              </w:rPr>
            </w:pPr>
            <w:r w:rsidDel="00000000" w:rsidR="00000000" w:rsidRPr="00000000">
              <w:rPr>
                <w:rFonts w:ascii="Calibri" w:cs="Calibri" w:eastAsia="Calibri" w:hAnsi="Calibri"/>
                <w:rtl w:val="0"/>
              </w:rPr>
              <w:t xml:space="preserve">MS PUTNAM</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jc w:val="right"/>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rPr>
                <w:rFonts w:ascii="Calibri" w:cs="Calibri" w:eastAsia="Calibri" w:hAnsi="Calibri"/>
              </w:rPr>
            </w:pPr>
            <w:r w:rsidDel="00000000" w:rsidR="00000000" w:rsidRPr="00000000">
              <w:rPr>
                <w:rFonts w:ascii="Calibri" w:cs="Calibri" w:eastAsia="Calibri" w:hAnsi="Calibri"/>
                <w:rtl w:val="0"/>
              </w:rPr>
              <w:t xml:space="preserve">DETECTIVE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jc w:val="right"/>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rPr>
                <w:rFonts w:ascii="Calibri" w:cs="Calibri" w:eastAsia="Calibri" w:hAnsi="Calibri"/>
              </w:rPr>
            </w:pPr>
            <w:r w:rsidDel="00000000" w:rsidR="00000000" w:rsidRPr="00000000">
              <w:rPr>
                <w:rFonts w:ascii="Calibri" w:cs="Calibri" w:eastAsia="Calibri" w:hAnsi="Calibri"/>
                <w:rtl w:val="0"/>
              </w:rPr>
              <w:t xml:space="preserve">OZ</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rPr>
                <w:rFonts w:ascii="Calibri" w:cs="Calibri" w:eastAsia="Calibri" w:hAnsi="Calibri"/>
              </w:rPr>
            </w:pPr>
            <w:r w:rsidDel="00000000" w:rsidR="00000000" w:rsidRPr="00000000">
              <w:rPr>
                <w:rFonts w:ascii="Calibri" w:cs="Calibri" w:eastAsia="Calibri" w:hAnsi="Calibri"/>
                <w:rtl w:val="0"/>
              </w:rPr>
              <w:t xml:space="preserve">SNOOTY RICH MAN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rPr>
                <w:rFonts w:ascii="Calibri" w:cs="Calibri" w:eastAsia="Calibri" w:hAnsi="Calibri"/>
              </w:rPr>
            </w:pPr>
            <w:r w:rsidDel="00000000" w:rsidR="00000000" w:rsidRPr="00000000">
              <w:rPr>
                <w:rFonts w:ascii="Calibri" w:cs="Calibri" w:eastAsia="Calibri" w:hAnsi="Calibri"/>
                <w:rtl w:val="0"/>
              </w:rPr>
              <w:t xml:space="preserve">NIGHTMARE KING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rPr>
                <w:rFonts w:ascii="Calibri" w:cs="Calibri" w:eastAsia="Calibri" w:hAnsi="Calibri"/>
              </w:rPr>
            </w:pPr>
            <w:r w:rsidDel="00000000" w:rsidR="00000000" w:rsidRPr="00000000">
              <w:rPr>
                <w:rFonts w:ascii="Calibri" w:cs="Calibri" w:eastAsia="Calibri" w:hAnsi="Calibri"/>
                <w:rtl w:val="0"/>
              </w:rPr>
              <w:t xml:space="preserve">LIBRARIAN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14:paraId="0000003B">
      <w:pPr>
        <w:pageBreakBefore w:val="0"/>
        <w:rPr>
          <w:b w:val="1"/>
          <w:sz w:val="28"/>
          <w:szCs w:val="28"/>
        </w:rPr>
      </w:pPr>
      <w:r w:rsidDel="00000000" w:rsidR="00000000" w:rsidRPr="00000000">
        <w:br w:type="page"/>
      </w:r>
      <w:r w:rsidDel="00000000" w:rsidR="00000000" w:rsidRPr="00000000">
        <w:rPr>
          <w:rtl w:val="0"/>
        </w:rPr>
      </w:r>
    </w:p>
    <w:bookmarkStart w:colFirst="0" w:colLast="0" w:name="7rdsrmby8a10" w:id="0"/>
    <w:bookmarkEnd w:id="0"/>
    <w:p w:rsidR="00000000" w:rsidDel="00000000" w:rsidP="00000000" w:rsidRDefault="00000000" w:rsidRPr="00000000" w14:paraId="0000003C">
      <w:pPr>
        <w:pageBreakBefore w:val="0"/>
        <w:rPr>
          <w:b w:val="1"/>
          <w:sz w:val="28"/>
          <w:szCs w:val="28"/>
        </w:rPr>
      </w:pPr>
      <w:r w:rsidDel="00000000" w:rsidR="00000000" w:rsidRPr="00000000">
        <w:rPr>
          <w:b w:val="1"/>
          <w:sz w:val="28"/>
          <w:szCs w:val="28"/>
          <w:rtl w:val="0"/>
        </w:rPr>
        <w:t xml:space="preserve">Gender Analysis</w:t>
      </w:r>
    </w:p>
    <w:p w:rsidR="00000000" w:rsidDel="00000000" w:rsidP="00000000" w:rsidRDefault="00000000" w:rsidRPr="00000000" w14:paraId="0000003D">
      <w:pPr>
        <w:pageBreakBefore w:val="0"/>
        <w:ind w:left="0" w:firstLine="0"/>
        <w:rPr>
          <w:i w:val="1"/>
          <w:sz w:val="12"/>
          <w:szCs w:val="12"/>
        </w:rPr>
      </w:pPr>
      <w:r w:rsidDel="00000000" w:rsidR="00000000" w:rsidRPr="00000000">
        <w:rPr>
          <w:rtl w:val="0"/>
        </w:rPr>
      </w:r>
    </w:p>
    <w:p w:rsidR="00000000" w:rsidDel="00000000" w:rsidP="00000000" w:rsidRDefault="00000000" w:rsidRPr="00000000" w14:paraId="0000003E">
      <w:pPr>
        <w:pageBreakBefore w:val="0"/>
        <w:ind w:left="0" w:firstLine="0"/>
        <w:rPr>
          <w:b w:val="1"/>
          <w:i w:val="1"/>
          <w:color w:val="c12f65"/>
        </w:rPr>
      </w:pPr>
      <w:r w:rsidDel="00000000" w:rsidR="00000000" w:rsidRPr="00000000">
        <w:rPr>
          <w:b w:val="1"/>
          <w:i w:val="1"/>
          <w:color w:val="c12f65"/>
          <w:rtl w:val="0"/>
        </w:rPr>
        <w:t xml:space="preserve">For comparison, w</w:t>
      </w:r>
      <w:r w:rsidDel="00000000" w:rsidR="00000000" w:rsidRPr="00000000">
        <w:rPr>
          <w:b w:val="1"/>
          <w:i w:val="1"/>
          <w:color w:val="c12f65"/>
          <w:rtl w:val="0"/>
        </w:rPr>
        <w:t xml:space="preserve">omen constitute 51% of the U.S. population.</w:t>
      </w:r>
    </w:p>
    <w:p w:rsidR="00000000" w:rsidDel="00000000" w:rsidP="00000000" w:rsidRDefault="00000000" w:rsidRPr="00000000" w14:paraId="0000003F">
      <w:pPr>
        <w:pageBreakBefore w:val="0"/>
        <w:spacing w:line="276" w:lineRule="auto"/>
        <w:rPr>
          <w:i w:val="1"/>
        </w:rPr>
      </w:pPr>
      <w:r w:rsidDel="00000000" w:rsidR="00000000" w:rsidRPr="00000000">
        <w:rPr>
          <w:rtl w:val="0"/>
        </w:rPr>
      </w:r>
    </w:p>
    <w:p w:rsidR="00000000" w:rsidDel="00000000" w:rsidP="00000000" w:rsidRDefault="00000000" w:rsidRPr="00000000" w14:paraId="00000040">
      <w:pPr>
        <w:pageBreakBefore w:val="0"/>
        <w:numPr>
          <w:ilvl w:val="0"/>
          <w:numId w:val="9"/>
        </w:numPr>
        <w:spacing w:line="276" w:lineRule="auto"/>
        <w:ind w:left="720" w:hanging="360"/>
        <w:rPr/>
      </w:pPr>
      <w:r w:rsidDel="00000000" w:rsidR="00000000" w:rsidRPr="00000000">
        <w:rPr>
          <w:rtl w:val="0"/>
        </w:rPr>
        <w:t xml:space="preserve">46</w:t>
      </w:r>
      <w:r w:rsidDel="00000000" w:rsidR="00000000" w:rsidRPr="00000000">
        <w:rPr>
          <w:rtl w:val="0"/>
        </w:rPr>
        <w:t xml:space="preserve">%</w:t>
      </w:r>
      <w:r w:rsidDel="00000000" w:rsidR="00000000" w:rsidRPr="00000000">
        <w:rPr>
          <w:rtl w:val="0"/>
        </w:rPr>
        <w:t xml:space="preserve"> of characters are specified as female.</w:t>
      </w:r>
    </w:p>
    <w:p w:rsidR="00000000" w:rsidDel="00000000" w:rsidP="00000000" w:rsidRDefault="00000000" w:rsidRPr="00000000" w14:paraId="00000041">
      <w:pPr>
        <w:pageBreakBefore w:val="0"/>
        <w:numPr>
          <w:ilvl w:val="0"/>
          <w:numId w:val="9"/>
        </w:numPr>
        <w:spacing w:line="276" w:lineRule="auto"/>
        <w:ind w:left="720" w:hanging="360"/>
        <w:rPr/>
      </w:pPr>
      <w:r w:rsidDel="00000000" w:rsidR="00000000" w:rsidRPr="00000000">
        <w:rPr>
          <w:rtl w:val="0"/>
        </w:rPr>
        <w:t xml:space="preserve">One co-leading character is female (“Izzie”). </w:t>
      </w:r>
    </w:p>
    <w:p w:rsidR="00000000" w:rsidDel="00000000" w:rsidP="00000000" w:rsidRDefault="00000000" w:rsidRPr="00000000" w14:paraId="00000042">
      <w:pPr>
        <w:pageBreakBefore w:val="0"/>
        <w:numPr>
          <w:ilvl w:val="0"/>
          <w:numId w:val="9"/>
        </w:numPr>
        <w:spacing w:line="276" w:lineRule="auto"/>
        <w:ind w:left="720" w:hanging="360"/>
      </w:pPr>
      <w:r w:rsidDel="00000000" w:rsidR="00000000" w:rsidRPr="00000000">
        <w:rPr>
          <w:rtl w:val="0"/>
        </w:rPr>
        <w:t xml:space="preserve">The script contains 1 character opportunity to increase gender diversity.</w:t>
      </w:r>
      <w:r w:rsidDel="00000000" w:rsidR="00000000" w:rsidRPr="00000000">
        <w:rPr>
          <w:rtl w:val="0"/>
        </w:rPr>
      </w:r>
    </w:p>
    <w:p w:rsidR="00000000" w:rsidDel="00000000" w:rsidP="00000000" w:rsidRDefault="00000000" w:rsidRPr="00000000" w14:paraId="00000043">
      <w:pPr>
        <w:pageBreakBefore w:val="0"/>
        <w:rPr>
          <w:u w:val="single"/>
        </w:rPr>
      </w:pPr>
      <w:r w:rsidDel="00000000" w:rsidR="00000000" w:rsidRPr="00000000">
        <w:rPr>
          <w:rtl w:val="0"/>
        </w:rPr>
      </w:r>
    </w:p>
    <w:p w:rsidR="00000000" w:rsidDel="00000000" w:rsidP="00000000" w:rsidRDefault="00000000" w:rsidRPr="00000000" w14:paraId="00000044">
      <w:pPr>
        <w:pageBreakBefore w:val="0"/>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tbl>
      <w:tblPr>
        <w:tblStyle w:val="Table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14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CHARACTER</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 UNSPECIFIED</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A">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C">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D">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COOPER</w:t>
            </w: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4F">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jc w:val="center"/>
              <w:rPr>
                <w:rFonts w:ascii="Calibri" w:cs="Calibri" w:eastAsia="Calibri" w:hAnsi="Calibri"/>
                <w:color w:val="ffffff"/>
              </w:rPr>
            </w:pP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52">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NOVA</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jc w:val="center"/>
              <w:rPr>
                <w:rFonts w:ascii="Calibri" w:cs="Calibri" w:eastAsia="Calibri" w:hAnsi="Calibri"/>
                <w:color w:val="ffffff"/>
              </w:rPr>
            </w:pP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55">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jc w:val="center"/>
              <w:rPr>
                <w:rFonts w:ascii="Calibri" w:cs="Calibri" w:eastAsia="Calibri" w:hAnsi="Calibri"/>
                <w:color w:val="ffffff"/>
              </w:rPr>
            </w:pP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8">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IZZIE</w:t>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9">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5B">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MRS C</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jc w:val="center"/>
              <w:rPr>
                <w:rFonts w:ascii="Calibri" w:cs="Calibri" w:eastAsia="Calibri" w:hAnsi="Calibri"/>
                <w:color w:val="ffffff"/>
              </w:rPr>
            </w:pP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5E">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PUTNAM</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jc w:val="center"/>
              <w:rPr>
                <w:rFonts w:ascii="Calibri" w:cs="Calibri" w:eastAsia="Calibri" w:hAnsi="Calibri"/>
                <w:color w:val="ffffff"/>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63">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DETECTIVE</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65">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OZ</w:t>
            </w:r>
          </w:p>
        </w:tc>
        <w:tc>
          <w:tcPr>
            <w:tcBorders>
              <w:top w:color="000000" w:space="0" w:sz="6" w:val="single"/>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68">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SNOOTY RICH MAN</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6B">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6D">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LIBRARIAN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jc w:val="center"/>
              <w:rPr>
                <w:rFonts w:ascii="Calibri" w:cs="Calibri" w:eastAsia="Calibri" w:hAnsi="Calibri"/>
                <w:color w:val="ffffff"/>
              </w:rPr>
            </w:pP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bl>
    <w:p w:rsidR="00000000" w:rsidDel="00000000" w:rsidP="00000000" w:rsidRDefault="00000000" w:rsidRPr="00000000" w14:paraId="00000070">
      <w:pPr>
        <w:pageBreakBefore w:val="0"/>
        <w:rPr>
          <w:b w:val="1"/>
          <w:u w:val="single"/>
        </w:rPr>
      </w:pPr>
      <w:r w:rsidDel="00000000" w:rsidR="00000000" w:rsidRPr="00000000">
        <w:rPr>
          <w:rtl w:val="0"/>
        </w:rPr>
      </w:r>
    </w:p>
    <w:p w:rsidR="00000000" w:rsidDel="00000000" w:rsidP="00000000" w:rsidRDefault="00000000" w:rsidRPr="00000000" w14:paraId="00000071">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72">
      <w:pPr>
        <w:pageBreakBefore w:val="0"/>
        <w:rPr>
          <w:u w:val="single"/>
        </w:rPr>
      </w:pPr>
      <w:r w:rsidDel="00000000" w:rsidR="00000000" w:rsidRPr="00000000">
        <w:rPr>
          <w:u w:val="single"/>
          <w:rtl w:val="0"/>
        </w:rPr>
        <w:t xml:space="preserve">The See Jane Test</w:t>
      </w:r>
    </w:p>
    <w:p w:rsidR="00000000" w:rsidDel="00000000" w:rsidP="00000000" w:rsidRDefault="00000000" w:rsidRPr="00000000" w14:paraId="00000073">
      <w:pPr>
        <w:pageBreakBefore w:val="0"/>
        <w:jc w:val="right"/>
        <w:rPr>
          <w:u w:val="single"/>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jc w:val="center"/>
              <w:rPr>
                <w:b w:val="1"/>
                <w:color w:val="c12f65"/>
                <w:sz w:val="50"/>
                <w:szCs w:val="50"/>
              </w:rPr>
            </w:pPr>
            <w:r w:rsidDel="00000000" w:rsidR="00000000" w:rsidRPr="00000000">
              <w:rPr>
                <w:rFonts w:ascii="Arial Unicode MS" w:cs="Arial Unicode MS" w:eastAsia="Arial Unicode MS" w:hAnsi="Arial Unicode MS"/>
                <w:b w:val="1"/>
                <w:color w:val="c12f65"/>
                <w:sz w:val="50"/>
                <w:szCs w:val="5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ind w:left="0" w:firstLine="0"/>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ind w:left="0" w:firstLine="0"/>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7A">
      <w:pPr>
        <w:pageBreakBefore w:val="0"/>
        <w:ind w:left="0" w:firstLine="0"/>
        <w:rPr/>
      </w:pPr>
      <w:r w:rsidDel="00000000" w:rsidR="00000000" w:rsidRPr="00000000">
        <w:rPr>
          <w:rtl w:val="0"/>
        </w:rPr>
      </w:r>
    </w:p>
    <w:p w:rsidR="00000000" w:rsidDel="00000000" w:rsidP="00000000" w:rsidRDefault="00000000" w:rsidRPr="00000000" w14:paraId="0000007B">
      <w:pPr>
        <w:pageBreakBefore w:val="0"/>
        <w:widowControl w:val="0"/>
        <w:spacing w:line="240" w:lineRule="auto"/>
        <w:rPr/>
      </w:pPr>
      <w:r w:rsidDel="00000000" w:rsidR="00000000" w:rsidRPr="00000000">
        <w:rPr>
          <w:b w:val="1"/>
          <w:color w:val="ffffff"/>
          <w:sz w:val="28"/>
          <w:szCs w:val="28"/>
        </w:rPr>
        <w:drawing>
          <wp:inline distB="19050" distT="19050" distL="19050" distR="19050">
            <wp:extent cx="1721210" cy="721337"/>
            <wp:effectExtent b="345028" l="70616" r="70616" t="345028"/>
            <wp:docPr id="5" name="image1.jpg"/>
            <a:graphic>
              <a:graphicData uri="http://schemas.openxmlformats.org/drawingml/2006/picture">
                <pic:pic>
                  <pic:nvPicPr>
                    <pic:cNvPr id="0" name="image1.jpg"/>
                    <pic:cNvPicPr preferRelativeResize="0"/>
                  </pic:nvPicPr>
                  <pic:blipFill>
                    <a:blip r:embed="rId8"/>
                    <a:srcRect b="14326" l="2716" r="59026" t="10070"/>
                    <a:stretch>
                      <a:fillRect/>
                    </a:stretch>
                  </pic:blipFill>
                  <pic:spPr>
                    <a:xfrm rot="20016075">
                      <a:off x="0" y="0"/>
                      <a:ext cx="1721210" cy="721337"/>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ind w:left="0" w:firstLine="0"/>
        <w:rPr/>
      </w:pPr>
      <w:r w:rsidDel="00000000" w:rsidR="00000000" w:rsidRPr="00000000">
        <w:rPr>
          <w:rtl w:val="0"/>
        </w:rPr>
      </w:r>
    </w:p>
    <w:p w:rsidR="00000000" w:rsidDel="00000000" w:rsidP="00000000" w:rsidRDefault="00000000" w:rsidRPr="00000000" w14:paraId="0000007D">
      <w:pPr>
        <w:pageBreakBefore w:val="0"/>
        <w:rPr>
          <w:b w:val="1"/>
          <w:sz w:val="28"/>
          <w:szCs w:val="28"/>
        </w:rPr>
      </w:pPr>
      <w:r w:rsidDel="00000000" w:rsidR="00000000" w:rsidRPr="00000000">
        <w:br w:type="page"/>
      </w:r>
      <w:r w:rsidDel="00000000" w:rsidR="00000000" w:rsidRPr="00000000">
        <w:rPr>
          <w:rtl w:val="0"/>
        </w:rPr>
      </w:r>
    </w:p>
    <w:bookmarkStart w:colFirst="0" w:colLast="0" w:name="km0uzj1c47vm" w:id="1"/>
    <w:bookmarkEnd w:id="1"/>
    <w:p w:rsidR="00000000" w:rsidDel="00000000" w:rsidP="00000000" w:rsidRDefault="00000000" w:rsidRPr="00000000" w14:paraId="0000007E">
      <w:pPr>
        <w:pageBreakBefore w:val="0"/>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07F">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80">
      <w:pPr>
        <w:pageBreakBefore w:val="0"/>
        <w:rPr>
          <w:b w:val="1"/>
          <w:i w:val="1"/>
          <w:color w:val="c12f65"/>
        </w:rPr>
      </w:pPr>
      <w:r w:rsidDel="00000000" w:rsidR="00000000" w:rsidRPr="00000000">
        <w:rPr>
          <w:b w:val="1"/>
          <w:i w:val="1"/>
          <w:color w:val="c12f65"/>
          <w:rtl w:val="0"/>
        </w:rPr>
        <w:t xml:space="preserve">For comparison, people of color</w:t>
      </w:r>
      <w:r w:rsidDel="00000000" w:rsidR="00000000" w:rsidRPr="00000000">
        <w:rPr>
          <w:b w:val="1"/>
          <w:i w:val="1"/>
          <w:color w:val="c12f65"/>
          <w:rtl w:val="0"/>
        </w:rPr>
        <w:t xml:space="preserve"> constitute 38% of the U.S. population.</w:t>
      </w:r>
    </w:p>
    <w:p w:rsidR="00000000" w:rsidDel="00000000" w:rsidP="00000000" w:rsidRDefault="00000000" w:rsidRPr="00000000" w14:paraId="00000081">
      <w:pPr>
        <w:pageBreakBefore w:val="0"/>
        <w:rPr>
          <w:u w:val="single"/>
        </w:rPr>
      </w:pPr>
      <w:r w:rsidDel="00000000" w:rsidR="00000000" w:rsidRPr="00000000">
        <w:rPr>
          <w:rtl w:val="0"/>
        </w:rPr>
      </w:r>
    </w:p>
    <w:p w:rsidR="00000000" w:rsidDel="00000000" w:rsidP="00000000" w:rsidRDefault="00000000" w:rsidRPr="00000000" w14:paraId="00000082">
      <w:pPr>
        <w:pageBreakBefore w:val="0"/>
        <w:numPr>
          <w:ilvl w:val="0"/>
          <w:numId w:val="4"/>
        </w:numPr>
        <w:spacing w:line="276" w:lineRule="auto"/>
        <w:ind w:left="720" w:hanging="360"/>
        <w:rPr/>
      </w:pPr>
      <w:r w:rsidDel="00000000" w:rsidR="00000000" w:rsidRPr="00000000">
        <w:rPr>
          <w:rtl w:val="0"/>
        </w:rPr>
        <w:t xml:space="preserve">46</w:t>
      </w:r>
      <w:r w:rsidDel="00000000" w:rsidR="00000000" w:rsidRPr="00000000">
        <w:rPr>
          <w:rtl w:val="0"/>
        </w:rPr>
        <w:t xml:space="preserve">% of</w:t>
      </w:r>
      <w:r w:rsidDel="00000000" w:rsidR="00000000" w:rsidRPr="00000000">
        <w:rPr>
          <w:rtl w:val="0"/>
        </w:rPr>
        <w:t xml:space="preserve"> characters are specified as characters of color.</w:t>
      </w:r>
    </w:p>
    <w:p w:rsidR="00000000" w:rsidDel="00000000" w:rsidP="00000000" w:rsidRDefault="00000000" w:rsidRPr="00000000" w14:paraId="00000083">
      <w:pPr>
        <w:pageBreakBefore w:val="0"/>
        <w:numPr>
          <w:ilvl w:val="0"/>
          <w:numId w:val="4"/>
        </w:numPr>
        <w:spacing w:line="276" w:lineRule="auto"/>
        <w:ind w:left="720" w:hanging="360"/>
        <w:rPr/>
      </w:pPr>
      <w:r w:rsidDel="00000000" w:rsidR="00000000" w:rsidRPr="00000000">
        <w:rPr>
          <w:rtl w:val="0"/>
        </w:rPr>
        <w:t xml:space="preserve">The co-leading characters are characters of color (“Mateo” and “Izzie”). </w:t>
      </w:r>
    </w:p>
    <w:p w:rsidR="00000000" w:rsidDel="00000000" w:rsidP="00000000" w:rsidRDefault="00000000" w:rsidRPr="00000000" w14:paraId="00000084">
      <w:pPr>
        <w:pageBreakBefore w:val="0"/>
        <w:numPr>
          <w:ilvl w:val="0"/>
          <w:numId w:val="4"/>
        </w:numPr>
        <w:spacing w:line="276" w:lineRule="auto"/>
        <w:ind w:left="720" w:hanging="360"/>
      </w:pPr>
      <w:r w:rsidDel="00000000" w:rsidR="00000000" w:rsidRPr="00000000">
        <w:rPr>
          <w:rtl w:val="0"/>
        </w:rPr>
        <w:t xml:space="preserve">The script contains 5 character opportunities to increase racial/ethnic diversity.</w:t>
      </w:r>
    </w:p>
    <w:p w:rsidR="00000000" w:rsidDel="00000000" w:rsidP="00000000" w:rsidRDefault="00000000" w:rsidRPr="00000000" w14:paraId="00000085">
      <w:pPr>
        <w:pageBreakBefore w:val="0"/>
        <w:rPr>
          <w:u w:val="single"/>
        </w:rPr>
      </w:pPr>
      <w:r w:rsidDel="00000000" w:rsidR="00000000" w:rsidRPr="00000000">
        <w:rPr>
          <w:rtl w:val="0"/>
        </w:rPr>
      </w:r>
    </w:p>
    <w:p w:rsidR="00000000" w:rsidDel="00000000" w:rsidP="00000000" w:rsidRDefault="00000000" w:rsidRPr="00000000" w14:paraId="00000086">
      <w:pPr>
        <w:pageBreakBefore w:val="0"/>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tbl>
      <w:tblPr>
        <w:tblStyle w:val="Table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b w:val="1"/>
                <w:sz w:val="26"/>
                <w:szCs w:val="26"/>
              </w:rPr>
            </w:pPr>
            <w:r w:rsidDel="00000000" w:rsidR="00000000" w:rsidRPr="00000000">
              <w:rPr>
                <w:b w:val="1"/>
                <w:sz w:val="26"/>
                <w:szCs w:val="26"/>
                <w:rtl w:val="0"/>
              </w:rPr>
              <w:t xml:space="preserve">CHARACTER OF COLOR</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b w:val="1"/>
                <w:sz w:val="26"/>
                <w:szCs w:val="26"/>
              </w:rPr>
            </w:pPr>
            <w:r w:rsidDel="00000000" w:rsidR="00000000" w:rsidRPr="00000000">
              <w:rPr>
                <w:b w:val="1"/>
                <w:sz w:val="26"/>
                <w:szCs w:val="26"/>
                <w:rtl w:val="0"/>
              </w:rPr>
              <w:t xml:space="preserve">WHITE CHARACTER</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b w:val="1"/>
                <w:sz w:val="26"/>
                <w:szCs w:val="26"/>
              </w:rPr>
            </w:pPr>
            <w:r w:rsidDel="00000000" w:rsidR="00000000" w:rsidRPr="00000000">
              <w:rPr>
                <w:b w:val="1"/>
                <w:sz w:val="26"/>
                <w:szCs w:val="26"/>
                <w:rtl w:val="0"/>
              </w:rPr>
              <w:t xml:space="preserve">RACE/ETHNICITY UNSPECIFIED</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8B">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LOGAN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jc w:val="center"/>
              <w:rPr>
                <w:rFonts w:ascii="Calibri" w:cs="Calibri" w:eastAsia="Calibri" w:hAnsi="Calibri"/>
              </w:rPr>
            </w:pPr>
            <w:r w:rsidDel="00000000" w:rsidR="00000000" w:rsidRPr="00000000">
              <w:rPr>
                <w:rtl w:val="0"/>
              </w:rPr>
            </w:r>
          </w:p>
        </w:tc>
      </w:tr>
      <w:tr>
        <w:trPr>
          <w:cantSplit w:val="0"/>
          <w:trHeight w:val="43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8F">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jc w:val="center"/>
              <w:rPr>
                <w:rFonts w:ascii="Calibri" w:cs="Calibri" w:eastAsia="Calibri" w:hAnsi="Calibri"/>
              </w:rPr>
            </w:pPr>
            <w:r w:rsidDel="00000000" w:rsidR="00000000" w:rsidRPr="00000000">
              <w:rPr>
                <w:rtl w:val="0"/>
              </w:rPr>
            </w:r>
          </w:p>
        </w:tc>
      </w:tr>
      <w:tr>
        <w:trPr>
          <w:cantSplit w:val="0"/>
          <w:trHeight w:val="450"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91">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MATEO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jc w:val="center"/>
              <w:rPr>
                <w:rFonts w:ascii="Calibri" w:cs="Calibri" w:eastAsia="Calibri" w:hAnsi="Calibri"/>
              </w:rPr>
            </w:pPr>
            <w:r w:rsidDel="00000000" w:rsidR="00000000" w:rsidRPr="00000000">
              <w:rPr>
                <w:rtl w:val="0"/>
              </w:rPr>
            </w:r>
          </w:p>
        </w:tc>
      </w:tr>
      <w:tr>
        <w:trPr>
          <w:cantSplit w:val="0"/>
          <w:trHeight w:val="45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NOVA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DARK ARCHER</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96">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NOVA</w:t>
            </w:r>
          </w:p>
        </w:tc>
      </w:tr>
      <w:tr>
        <w:trPr>
          <w:cantSplit w:val="0"/>
          <w:trHeight w:val="405"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97">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jc w:val="center"/>
              <w:rPr>
                <w:rFonts w:ascii="Calibri" w:cs="Calibri" w:eastAsia="Calibri" w:hAnsi="Calibri"/>
                <w:color w:val="ffffff"/>
              </w:rPr>
            </w:pPr>
            <w:r w:rsidDel="00000000" w:rsidR="00000000" w:rsidRPr="00000000">
              <w:rPr>
                <w:rtl w:val="0"/>
              </w:rPr>
            </w:r>
          </w:p>
        </w:tc>
      </w:tr>
      <w:tr>
        <w:trPr>
          <w:cantSplit w:val="0"/>
          <w:trHeight w:val="435"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9A">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jc w:val="center"/>
              <w:rPr>
                <w:rFonts w:ascii="Calibri" w:cs="Calibri" w:eastAsia="Calibri" w:hAnsi="Calibri"/>
              </w:rPr>
            </w:pPr>
            <w:r w:rsidDel="00000000" w:rsidR="00000000" w:rsidRPr="00000000">
              <w:rPr>
                <w:rtl w:val="0"/>
              </w:rPr>
            </w:r>
          </w:p>
        </w:tc>
      </w:tr>
      <w:tr>
        <w:trPr>
          <w:cantSplit w:val="0"/>
          <w:trHeight w:val="450"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9D">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MRS C</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jc w:val="center"/>
              <w:rPr>
                <w:rFonts w:ascii="Calibri" w:cs="Calibri" w:eastAsia="Calibri" w:hAnsi="Calibri"/>
              </w:rPr>
            </w:pPr>
            <w:r w:rsidDel="00000000" w:rsidR="00000000" w:rsidRPr="00000000">
              <w:rPr>
                <w:rtl w:val="0"/>
              </w:rPr>
            </w:r>
          </w:p>
        </w:tc>
      </w:tr>
      <w:tr>
        <w:trPr>
          <w:cantSplit w:val="0"/>
          <w:trHeight w:val="43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pageBreakBefore w:val="0"/>
              <w:widowControl w:val="0"/>
              <w:jc w:val="center"/>
              <w:rPr>
                <w:rFonts w:ascii="Calibri" w:cs="Calibri" w:eastAsia="Calibri" w:hAnsi="Calibri"/>
                <w:color w:val="ffffff"/>
                <w:sz w:val="24"/>
                <w:szCs w:val="24"/>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2">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PUTNAM</w:t>
            </w:r>
          </w:p>
        </w:tc>
      </w:tr>
      <w:tr>
        <w:trPr>
          <w:cantSplit w:val="0"/>
          <w:trHeight w:val="441.91406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pageBreakBefore w:val="0"/>
              <w:widowControl w:val="0"/>
              <w:jc w:val="center"/>
              <w:rPr>
                <w:rFonts w:ascii="Calibri" w:cs="Calibri" w:eastAsia="Calibri" w:hAnsi="Calibri"/>
                <w:color w:val="ffffff"/>
                <w:sz w:val="24"/>
                <w:szCs w:val="24"/>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5">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DETECTIVE</w:t>
            </w:r>
            <w:r w:rsidDel="00000000" w:rsidR="00000000" w:rsidRPr="00000000">
              <w:rPr>
                <w:rtl w:val="0"/>
              </w:rPr>
            </w:r>
          </w:p>
        </w:tc>
      </w:tr>
      <w:tr>
        <w:trPr>
          <w:cantSplit w:val="0"/>
          <w:trHeight w:val="411.91406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A7">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OZ</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jc w:val="center"/>
              <w:rPr>
                <w:rFonts w:ascii="Calibri" w:cs="Calibri" w:eastAsia="Calibri" w:hAnsi="Calibri"/>
              </w:rPr>
            </w:pPr>
            <w:r w:rsidDel="00000000" w:rsidR="00000000" w:rsidRPr="00000000">
              <w:rPr>
                <w:rtl w:val="0"/>
              </w:rPr>
            </w:r>
          </w:p>
        </w:tc>
      </w:tr>
      <w:tr>
        <w:trPr>
          <w:cantSplit w:val="0"/>
          <w:trHeight w:val="45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pageBreakBefore w:val="0"/>
              <w:widowControl w:val="0"/>
              <w:jc w:val="center"/>
              <w:rPr>
                <w:rFonts w:ascii="Calibri" w:cs="Calibri" w:eastAsia="Calibri" w:hAnsi="Calibri"/>
                <w:color w:val="ffffff"/>
                <w:sz w:val="24"/>
                <w:szCs w:val="24"/>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B">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SNOOTY RICH MAN</w:t>
            </w:r>
            <w:r w:rsidDel="00000000" w:rsidR="00000000" w:rsidRPr="00000000">
              <w:rPr>
                <w:rtl w:val="0"/>
              </w:rPr>
            </w:r>
          </w:p>
        </w:tc>
      </w:tr>
      <w:tr>
        <w:trPr>
          <w:cantSplit w:val="0"/>
          <w:trHeight w:val="450"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AC">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jc w:val="center"/>
              <w:rPr>
                <w:rFonts w:ascii="Calibri" w:cs="Calibri" w:eastAsia="Calibri" w:hAnsi="Calibri"/>
              </w:rPr>
            </w:pPr>
            <w:r w:rsidDel="00000000" w:rsidR="00000000" w:rsidRPr="00000000">
              <w:rPr>
                <w:rtl w:val="0"/>
              </w:rPr>
            </w:r>
          </w:p>
        </w:tc>
      </w:tr>
      <w:tr>
        <w:trPr>
          <w:cantSplit w:val="0"/>
          <w:trHeight w:val="45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1">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LIBRARIAN</w:t>
            </w:r>
          </w:p>
        </w:tc>
      </w:tr>
    </w:tbl>
    <w:p w:rsidR="00000000" w:rsidDel="00000000" w:rsidP="00000000" w:rsidRDefault="00000000" w:rsidRPr="00000000" w14:paraId="000000B2">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u w:val="single"/>
          <w:rtl w:val="0"/>
        </w:rPr>
        <w:t xml:space="preserve">The Shonda Rhimes Test</w:t>
      </w:r>
      <w:r w:rsidDel="00000000" w:rsidR="00000000" w:rsidRPr="00000000">
        <w:rPr>
          <w:rtl w:val="0"/>
        </w:rPr>
      </w:r>
    </w:p>
    <w:p w:rsidR="00000000" w:rsidDel="00000000" w:rsidP="00000000" w:rsidRDefault="00000000" w:rsidRPr="00000000" w14:paraId="000000B4">
      <w:pPr>
        <w:pageBreakBefore w:val="0"/>
        <w:jc w:val="right"/>
        <w:rPr>
          <w:u w:val="single"/>
        </w:rPr>
      </w:pPr>
      <w:r w:rsidDel="00000000" w:rsidR="00000000" w:rsidRPr="00000000">
        <w:rPr>
          <w:rtl w:val="0"/>
        </w:rPr>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jc w:val="center"/>
              <w:rPr>
                <w:b w:val="1"/>
                <w:color w:val="ffffff"/>
              </w:rPr>
            </w:pPr>
            <w:r w:rsidDel="00000000" w:rsidR="00000000" w:rsidRPr="00000000">
              <w:rPr>
                <w:b w:val="1"/>
                <w:color w:val="ffffff"/>
                <w:rtl w:val="0"/>
              </w:rPr>
              <w:t xml:space="preserve">In order to pass the Shonda Rhimes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ind w:left="0" w:firstLine="0"/>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ind w:left="0" w:firstLine="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b w:val="1"/>
          <w:color w:val="ffffff"/>
          <w:sz w:val="28"/>
          <w:szCs w:val="28"/>
        </w:rPr>
        <w:drawing>
          <wp:inline distB="19050" distT="19050" distL="19050" distR="19050">
            <wp:extent cx="1721210" cy="721337"/>
            <wp:effectExtent b="345028" l="70616" r="70616" t="345028"/>
            <wp:docPr id="4" name="image1.jpg"/>
            <a:graphic>
              <a:graphicData uri="http://schemas.openxmlformats.org/drawingml/2006/picture">
                <pic:pic>
                  <pic:nvPicPr>
                    <pic:cNvPr id="0" name="image1.jpg"/>
                    <pic:cNvPicPr preferRelativeResize="0"/>
                  </pic:nvPicPr>
                  <pic:blipFill>
                    <a:blip r:embed="rId8"/>
                    <a:srcRect b="14326" l="2716" r="59026" t="10070"/>
                    <a:stretch>
                      <a:fillRect/>
                    </a:stretch>
                  </pic:blipFill>
                  <pic:spPr>
                    <a:xfrm rot="20016075">
                      <a:off x="0" y="0"/>
                      <a:ext cx="1721210" cy="721337"/>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b w:val="1"/>
        </w:rPr>
      </w:pPr>
      <w:r w:rsidDel="00000000" w:rsidR="00000000" w:rsidRPr="00000000">
        <w:rPr>
          <w:rtl w:val="0"/>
        </w:rPr>
      </w:r>
    </w:p>
    <w:p w:rsidR="00000000" w:rsidDel="00000000" w:rsidP="00000000" w:rsidRDefault="00000000" w:rsidRPr="00000000" w14:paraId="000000C0">
      <w:pPr>
        <w:pageBreakBefore w:val="0"/>
        <w:rPr>
          <w:b w:val="1"/>
          <w:sz w:val="28"/>
          <w:szCs w:val="28"/>
        </w:rPr>
      </w:pPr>
      <w:r w:rsidDel="00000000" w:rsidR="00000000" w:rsidRPr="00000000">
        <w:br w:type="page"/>
      </w:r>
      <w:r w:rsidDel="00000000" w:rsidR="00000000" w:rsidRPr="00000000">
        <w:rPr>
          <w:rtl w:val="0"/>
        </w:rPr>
      </w:r>
    </w:p>
    <w:bookmarkStart w:colFirst="0" w:colLast="0" w:name="l5fofjr5yyu7" w:id="2"/>
    <w:bookmarkEnd w:id="2"/>
    <w:p w:rsidR="00000000" w:rsidDel="00000000" w:rsidP="00000000" w:rsidRDefault="00000000" w:rsidRPr="00000000" w14:paraId="000000C1">
      <w:pPr>
        <w:pageBreakBefore w:val="0"/>
        <w:rPr>
          <w:b w:val="1"/>
          <w:sz w:val="28"/>
          <w:szCs w:val="28"/>
        </w:rPr>
      </w:pPr>
      <w:r w:rsidDel="00000000" w:rsidR="00000000" w:rsidRPr="00000000">
        <w:rPr>
          <w:b w:val="1"/>
          <w:sz w:val="28"/>
          <w:szCs w:val="28"/>
          <w:rtl w:val="0"/>
        </w:rPr>
        <w:t xml:space="preserve">LGBTQIA+ Analysis</w:t>
      </w:r>
    </w:p>
    <w:p w:rsidR="00000000" w:rsidDel="00000000" w:rsidP="00000000" w:rsidRDefault="00000000" w:rsidRPr="00000000" w14:paraId="000000C2">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C3">
      <w:pPr>
        <w:pageBreakBefore w:val="0"/>
        <w:rPr>
          <w:b w:val="1"/>
          <w:i w:val="1"/>
          <w:color w:val="c12f65"/>
        </w:rPr>
      </w:pPr>
      <w:r w:rsidDel="00000000" w:rsidR="00000000" w:rsidRPr="00000000">
        <w:rPr>
          <w:b w:val="1"/>
          <w:i w:val="1"/>
          <w:color w:val="c12f65"/>
          <w:rtl w:val="0"/>
        </w:rPr>
        <w:t xml:space="preserve">For comparison, LGBTQIA+ people</w:t>
      </w:r>
      <w:r w:rsidDel="00000000" w:rsidR="00000000" w:rsidRPr="00000000">
        <w:rPr>
          <w:b w:val="1"/>
          <w:i w:val="1"/>
          <w:color w:val="c12f65"/>
          <w:rtl w:val="0"/>
        </w:rPr>
        <w:t xml:space="preserve"> comprise 5.6% of the U.S. population.</w:t>
      </w:r>
      <w:r w:rsidDel="00000000" w:rsidR="00000000" w:rsidRPr="00000000">
        <w:rPr>
          <w:rtl w:val="0"/>
        </w:rPr>
      </w:r>
    </w:p>
    <w:p w:rsidR="00000000" w:rsidDel="00000000" w:rsidP="00000000" w:rsidRDefault="00000000" w:rsidRPr="00000000" w14:paraId="000000C4">
      <w:pPr>
        <w:pageBreakBefore w:val="0"/>
        <w:rPr>
          <w:b w:val="1"/>
          <w:i w:val="1"/>
          <w:color w:val="c12f65"/>
        </w:rPr>
      </w:pPr>
      <w:r w:rsidDel="00000000" w:rsidR="00000000" w:rsidRPr="00000000">
        <w:rPr>
          <w:rtl w:val="0"/>
        </w:rPr>
      </w:r>
    </w:p>
    <w:p w:rsidR="00000000" w:rsidDel="00000000" w:rsidP="00000000" w:rsidRDefault="00000000" w:rsidRPr="00000000" w14:paraId="000000C5">
      <w:pPr>
        <w:pageBreakBefore w:val="0"/>
        <w:numPr>
          <w:ilvl w:val="0"/>
          <w:numId w:val="6"/>
        </w:numPr>
        <w:ind w:left="720" w:hanging="360"/>
        <w:rPr/>
      </w:pPr>
      <w:r w:rsidDel="00000000" w:rsidR="00000000" w:rsidRPr="00000000">
        <w:rPr>
          <w:rtl w:val="0"/>
        </w:rPr>
        <w:t xml:space="preserve">0</w:t>
      </w:r>
      <w:r w:rsidDel="00000000" w:rsidR="00000000" w:rsidRPr="00000000">
        <w:rPr>
          <w:rtl w:val="0"/>
        </w:rPr>
        <w:t xml:space="preserve"> characters are specified as LGBTQIA+.</w:t>
      </w:r>
    </w:p>
    <w:p w:rsidR="00000000" w:rsidDel="00000000" w:rsidP="00000000" w:rsidRDefault="00000000" w:rsidRPr="00000000" w14:paraId="000000C6">
      <w:pPr>
        <w:pageBreakBefore w:val="0"/>
        <w:numPr>
          <w:ilvl w:val="0"/>
          <w:numId w:val="6"/>
        </w:numPr>
        <w:spacing w:line="276" w:lineRule="auto"/>
        <w:ind w:left="720" w:hanging="360"/>
        <w:rPr/>
      </w:pPr>
      <w:r w:rsidDel="00000000" w:rsidR="00000000" w:rsidRPr="00000000">
        <w:rPr>
          <w:rtl w:val="0"/>
        </w:rPr>
        <w:t xml:space="preserve">One co-leading character is unspecified (“Izzie”) while the other is specified as heterosexual (“Mateo”). </w:t>
      </w:r>
      <w:r w:rsidDel="00000000" w:rsidR="00000000" w:rsidRPr="00000000">
        <w:rPr>
          <w:rtl w:val="0"/>
        </w:rPr>
      </w:r>
    </w:p>
    <w:p w:rsidR="00000000" w:rsidDel="00000000" w:rsidP="00000000" w:rsidRDefault="00000000" w:rsidRPr="00000000" w14:paraId="000000C7">
      <w:pPr>
        <w:pageBreakBefore w:val="0"/>
        <w:numPr>
          <w:ilvl w:val="0"/>
          <w:numId w:val="6"/>
        </w:numPr>
        <w:spacing w:line="276" w:lineRule="auto"/>
        <w:ind w:left="720" w:hanging="360"/>
      </w:pPr>
      <w:r w:rsidDel="00000000" w:rsidR="00000000" w:rsidRPr="00000000">
        <w:rPr>
          <w:rtl w:val="0"/>
        </w:rPr>
        <w:t xml:space="preserve">The script contains 8 character opportunities to increase LGBTQIA+ diversity.</w:t>
      </w:r>
    </w:p>
    <w:p w:rsidR="00000000" w:rsidDel="00000000" w:rsidP="00000000" w:rsidRDefault="00000000" w:rsidRPr="00000000" w14:paraId="000000C8">
      <w:pPr>
        <w:pageBreakBefore w:val="0"/>
        <w:rPr>
          <w:u w:val="single"/>
        </w:rPr>
      </w:pPr>
      <w:r w:rsidDel="00000000" w:rsidR="00000000" w:rsidRPr="00000000">
        <w:rPr>
          <w:rtl w:val="0"/>
        </w:rPr>
      </w:r>
    </w:p>
    <w:p w:rsidR="00000000" w:rsidDel="00000000" w:rsidP="00000000" w:rsidRDefault="00000000" w:rsidRPr="00000000" w14:paraId="000000C9">
      <w:pPr>
        <w:pageBreakBefore w:val="0"/>
        <w:rPr>
          <w:b w:val="1"/>
          <w:u w:val="single"/>
        </w:rPr>
      </w:pPr>
      <w:r w:rsidDel="00000000" w:rsidR="00000000" w:rsidRPr="00000000">
        <w:rPr>
          <w:u w:val="single"/>
          <w:rtl w:val="0"/>
        </w:rPr>
        <w:t xml:space="preserve">Characters by LGBTQIA+ Status</w:t>
      </w: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tbl>
      <w:tblPr>
        <w:tblStyle w:val="Table6"/>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b w:val="1"/>
                <w:sz w:val="26"/>
                <w:szCs w:val="26"/>
              </w:rPr>
            </w:pPr>
            <w:r w:rsidDel="00000000" w:rsidR="00000000" w:rsidRPr="00000000">
              <w:rPr>
                <w:b w:val="1"/>
                <w:sz w:val="26"/>
                <w:szCs w:val="26"/>
                <w:rtl w:val="0"/>
              </w:rPr>
              <w:t xml:space="preserve">LGBTQIA+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b w:val="1"/>
                <w:sz w:val="26"/>
                <w:szCs w:val="26"/>
              </w:rPr>
            </w:pPr>
            <w:r w:rsidDel="00000000" w:rsidR="00000000" w:rsidRPr="00000000">
              <w:rPr>
                <w:b w:val="1"/>
                <w:sz w:val="26"/>
                <w:szCs w:val="26"/>
                <w:rtl w:val="0"/>
              </w:rPr>
              <w:t xml:space="preserve">SEXUALITY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CF">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3">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6">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9">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NOVA</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DB">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DE">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2">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MRS C</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E4">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PUTNAM</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8">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DETECTIVE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EA">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OZ</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E">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SNOOTY RICH MAN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1">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4">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LIBRARIAN</w:t>
            </w:r>
          </w:p>
        </w:tc>
      </w:tr>
    </w:tbl>
    <w:p w:rsidR="00000000" w:rsidDel="00000000" w:rsidP="00000000" w:rsidRDefault="00000000" w:rsidRPr="00000000" w14:paraId="000000F5">
      <w:pPr>
        <w:pageBreakBefore w:val="0"/>
        <w:rPr>
          <w:b w:val="1"/>
          <w:u w:val="single"/>
        </w:rPr>
      </w:pPr>
      <w:r w:rsidDel="00000000" w:rsidR="00000000" w:rsidRPr="00000000">
        <w:rPr>
          <w:rtl w:val="0"/>
        </w:rPr>
      </w:r>
    </w:p>
    <w:p w:rsidR="00000000" w:rsidDel="00000000" w:rsidP="00000000" w:rsidRDefault="00000000" w:rsidRPr="00000000" w14:paraId="000000F6">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0F8">
      <w:pPr>
        <w:pageBreakBefore w:val="0"/>
        <w:jc w:val="right"/>
        <w:rPr>
          <w:u w:val="single"/>
        </w:rPr>
      </w:pP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b w:val="1"/>
                <w:color w:val="35b4bb"/>
                <w:sz w:val="50"/>
                <w:szCs w:val="50"/>
              </w:rPr>
            </w:pPr>
            <w:r w:rsidDel="00000000" w:rsidR="00000000" w:rsidRPr="00000000">
              <w:rPr>
                <w:rFonts w:ascii="Arial Unicode MS" w:cs="Arial Unicode MS" w:eastAsia="Arial Unicode MS" w:hAnsi="Arial Unicode MS"/>
                <w:b w:val="1"/>
                <w:color w:val="35b4bb"/>
                <w:sz w:val="50"/>
                <w:szCs w:val="5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ind w:left="0" w:firstLine="0"/>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ind w:left="0" w:firstLine="0"/>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ind w:left="0" w:firstLine="0"/>
              <w:rPr>
                <w:sz w:val="20"/>
                <w:szCs w:val="20"/>
              </w:rPr>
            </w:pPr>
            <w:r w:rsidDel="00000000" w:rsidR="00000000" w:rsidRPr="00000000">
              <w:rPr>
                <w:sz w:val="20"/>
                <w:szCs w:val="20"/>
                <w:rtl w:val="0"/>
              </w:rPr>
              <w:t xml:space="preserve">The LGBTQIA+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drawing>
          <wp:inline distB="19050" distT="19050" distL="19050" distR="19050">
            <wp:extent cx="1702622" cy="761474"/>
            <wp:effectExtent b="332295" l="80861" r="80861" t="332295"/>
            <wp:docPr id="1" name="image1.jpg"/>
            <a:graphic>
              <a:graphicData uri="http://schemas.openxmlformats.org/drawingml/2006/picture">
                <pic:pic>
                  <pic:nvPicPr>
                    <pic:cNvPr id="0" name="image1.jpg"/>
                    <pic:cNvPicPr preferRelativeResize="0"/>
                  </pic:nvPicPr>
                  <pic:blipFill>
                    <a:blip r:embed="rId8"/>
                    <a:srcRect b="8143" l="59906" r="4631" t="17418"/>
                    <a:stretch>
                      <a:fillRect/>
                    </a:stretch>
                  </pic:blipFill>
                  <pic:spPr>
                    <a:xfrm rot="20053538">
                      <a:off x="0" y="0"/>
                      <a:ext cx="1702622" cy="761474"/>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ageBreakBefore w:val="0"/>
        <w:rPr>
          <w:b w:val="1"/>
          <w:sz w:val="28"/>
          <w:szCs w:val="28"/>
        </w:rPr>
      </w:pPr>
      <w:r w:rsidDel="00000000" w:rsidR="00000000" w:rsidRPr="00000000">
        <w:br w:type="page"/>
      </w:r>
      <w:r w:rsidDel="00000000" w:rsidR="00000000" w:rsidRPr="00000000">
        <w:rPr>
          <w:rtl w:val="0"/>
        </w:rPr>
      </w:r>
    </w:p>
    <w:bookmarkStart w:colFirst="0" w:colLast="0" w:name="phoxthamc9m4" w:id="3"/>
    <w:bookmarkEnd w:id="3"/>
    <w:p w:rsidR="00000000" w:rsidDel="00000000" w:rsidP="00000000" w:rsidRDefault="00000000" w:rsidRPr="00000000" w14:paraId="00000104">
      <w:pPr>
        <w:pageBreakBefore w:val="0"/>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105">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06">
      <w:pPr>
        <w:pageBreakBefore w:val="0"/>
        <w:rPr>
          <w:b w:val="1"/>
          <w:i w:val="1"/>
          <w:color w:val="c12f65"/>
        </w:rPr>
      </w:pPr>
      <w:r w:rsidDel="00000000" w:rsidR="00000000" w:rsidRPr="00000000">
        <w:rPr>
          <w:b w:val="1"/>
          <w:i w:val="1"/>
          <w:color w:val="c12f65"/>
          <w:rtl w:val="0"/>
        </w:rPr>
        <w:t xml:space="preserve">For comparison, people with disabilities</w:t>
      </w:r>
      <w:r w:rsidDel="00000000" w:rsidR="00000000" w:rsidRPr="00000000">
        <w:rPr>
          <w:b w:val="1"/>
          <w:i w:val="1"/>
          <w:color w:val="c12f65"/>
          <w:rtl w:val="0"/>
        </w:rPr>
        <w:t xml:space="preserve"> constitute 19% of the U.S. population.</w:t>
      </w:r>
    </w:p>
    <w:p w:rsidR="00000000" w:rsidDel="00000000" w:rsidP="00000000" w:rsidRDefault="00000000" w:rsidRPr="00000000" w14:paraId="00000107">
      <w:pPr>
        <w:pageBreakBefore w:val="0"/>
        <w:rPr>
          <w:u w:val="single"/>
        </w:rPr>
      </w:pPr>
      <w:r w:rsidDel="00000000" w:rsidR="00000000" w:rsidRPr="00000000">
        <w:rPr>
          <w:rtl w:val="0"/>
        </w:rPr>
      </w:r>
    </w:p>
    <w:p w:rsidR="00000000" w:rsidDel="00000000" w:rsidP="00000000" w:rsidRDefault="00000000" w:rsidRPr="00000000" w14:paraId="00000108">
      <w:pPr>
        <w:pageBreakBefore w:val="0"/>
        <w:numPr>
          <w:ilvl w:val="0"/>
          <w:numId w:val="1"/>
        </w:numPr>
        <w:ind w:left="720" w:hanging="360"/>
        <w:rPr/>
      </w:pPr>
      <w:r w:rsidDel="00000000" w:rsidR="00000000" w:rsidRPr="00000000">
        <w:rPr>
          <w:rtl w:val="0"/>
        </w:rPr>
        <w:t xml:space="preserve">8% of characters are specified as having a physical, cognitive, or communication disability.</w:t>
      </w:r>
    </w:p>
    <w:p w:rsidR="00000000" w:rsidDel="00000000" w:rsidP="00000000" w:rsidRDefault="00000000" w:rsidRPr="00000000" w14:paraId="00000109">
      <w:pPr>
        <w:pageBreakBefore w:val="0"/>
        <w:numPr>
          <w:ilvl w:val="0"/>
          <w:numId w:val="1"/>
        </w:numPr>
        <w:spacing w:line="276" w:lineRule="auto"/>
        <w:ind w:left="720" w:hanging="360"/>
        <w:rPr/>
      </w:pPr>
      <w:r w:rsidDel="00000000" w:rsidR="00000000" w:rsidRPr="00000000">
        <w:rPr>
          <w:rtl w:val="0"/>
        </w:rPr>
        <w:t xml:space="preserve">The co-leading characters are not specified as having a disability (“Mateo” and “Izzie”). </w:t>
      </w:r>
    </w:p>
    <w:p w:rsidR="00000000" w:rsidDel="00000000" w:rsidP="00000000" w:rsidRDefault="00000000" w:rsidRPr="00000000" w14:paraId="0000010A">
      <w:pPr>
        <w:pageBreakBefore w:val="0"/>
        <w:numPr>
          <w:ilvl w:val="0"/>
          <w:numId w:val="1"/>
        </w:numPr>
        <w:spacing w:line="276" w:lineRule="auto"/>
        <w:ind w:left="720" w:hanging="360"/>
      </w:pPr>
      <w:r w:rsidDel="00000000" w:rsidR="00000000" w:rsidRPr="00000000">
        <w:rPr>
          <w:rtl w:val="0"/>
        </w:rPr>
        <w:t xml:space="preserve">The script contains 12 character opportunities to increase disability diversity.</w:t>
      </w:r>
    </w:p>
    <w:p w:rsidR="00000000" w:rsidDel="00000000" w:rsidP="00000000" w:rsidRDefault="00000000" w:rsidRPr="00000000" w14:paraId="0000010B">
      <w:pPr>
        <w:pageBreakBefore w:val="0"/>
        <w:rPr>
          <w:u w:val="single"/>
        </w:rPr>
      </w:pPr>
      <w:r w:rsidDel="00000000" w:rsidR="00000000" w:rsidRPr="00000000">
        <w:rPr>
          <w:rtl w:val="0"/>
        </w:rPr>
      </w:r>
    </w:p>
    <w:p w:rsidR="00000000" w:rsidDel="00000000" w:rsidP="00000000" w:rsidRDefault="00000000" w:rsidRPr="00000000" w14:paraId="0000010C">
      <w:pPr>
        <w:pageBreakBefore w:val="0"/>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tbl>
      <w:tblPr>
        <w:tblStyle w:val="Table8"/>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3">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6">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9">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C">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NOVA</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F">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2">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23">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MRS C</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8">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PUTNAM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B">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DETECTIVE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E">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31">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SNOOTY RICH MAN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34">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37">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LIBRARIAN</w:t>
            </w:r>
          </w:p>
        </w:tc>
      </w:tr>
    </w:tbl>
    <w:p w:rsidR="00000000" w:rsidDel="00000000" w:rsidP="00000000" w:rsidRDefault="00000000" w:rsidRPr="00000000" w14:paraId="00000138">
      <w:pPr>
        <w:pageBreakBefore w:val="0"/>
        <w:rPr>
          <w:b w:val="1"/>
          <w:u w:val="single"/>
        </w:rPr>
      </w:pPr>
      <w:r w:rsidDel="00000000" w:rsidR="00000000" w:rsidRPr="00000000">
        <w:rPr>
          <w:rtl w:val="0"/>
        </w:rPr>
      </w:r>
    </w:p>
    <w:p w:rsidR="00000000" w:rsidDel="00000000" w:rsidP="00000000" w:rsidRDefault="00000000" w:rsidRPr="00000000" w14:paraId="00000139">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13B">
      <w:pPr>
        <w:pageBreakBefore w:val="0"/>
        <w:jc w:val="left"/>
        <w:rPr>
          <w:u w:val="single"/>
        </w:rPr>
      </w:pPr>
      <w:r w:rsidDel="00000000" w:rsidR="00000000" w:rsidRPr="00000000">
        <w:rPr>
          <w:rtl w:val="0"/>
        </w:rPr>
      </w:r>
    </w:p>
    <w:tbl>
      <w:tblPr>
        <w:tblStyle w:val="Table9"/>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ind w:left="0" w:firstLine="0"/>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ind w:left="0" w:firstLine="0"/>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b w:val="1"/>
          <w:color w:val="ffffff"/>
          <w:sz w:val="28"/>
          <w:szCs w:val="28"/>
        </w:rPr>
        <w:drawing>
          <wp:inline distB="19050" distT="19050" distL="19050" distR="19050">
            <wp:extent cx="1721210" cy="721337"/>
            <wp:effectExtent b="345028" l="70616" r="70616" t="345028"/>
            <wp:docPr id="3" name="image1.jpg"/>
            <a:graphic>
              <a:graphicData uri="http://schemas.openxmlformats.org/drawingml/2006/picture">
                <pic:pic>
                  <pic:nvPicPr>
                    <pic:cNvPr id="0" name="image1.jpg"/>
                    <pic:cNvPicPr preferRelativeResize="0"/>
                  </pic:nvPicPr>
                  <pic:blipFill>
                    <a:blip r:embed="rId8"/>
                    <a:srcRect b="14326" l="2716" r="59026" t="10070"/>
                    <a:stretch>
                      <a:fillRect/>
                    </a:stretch>
                  </pic:blipFill>
                  <pic:spPr>
                    <a:xfrm rot="20016075">
                      <a:off x="0" y="0"/>
                      <a:ext cx="1721210" cy="721337"/>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pageBreakBefore w:val="0"/>
        <w:rPr>
          <w:b w:val="1"/>
          <w:sz w:val="28"/>
          <w:szCs w:val="28"/>
        </w:rPr>
      </w:pPr>
      <w:r w:rsidDel="00000000" w:rsidR="00000000" w:rsidRPr="00000000">
        <w:br w:type="page"/>
      </w:r>
      <w:r w:rsidDel="00000000" w:rsidR="00000000" w:rsidRPr="00000000">
        <w:rPr>
          <w:rtl w:val="0"/>
        </w:rPr>
      </w:r>
    </w:p>
    <w:bookmarkStart w:colFirst="0" w:colLast="0" w:name="w6ssfbo3nmng" w:id="4"/>
    <w:bookmarkEnd w:id="4"/>
    <w:p w:rsidR="00000000" w:rsidDel="00000000" w:rsidP="00000000" w:rsidRDefault="00000000" w:rsidRPr="00000000" w14:paraId="00000145">
      <w:pPr>
        <w:pageBreakBefore w:val="0"/>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146">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47">
      <w:pPr>
        <w:pageBreakBefore w:val="0"/>
        <w:rPr>
          <w:b w:val="1"/>
          <w:i w:val="1"/>
          <w:color w:val="c12f65"/>
        </w:rPr>
      </w:pPr>
      <w:r w:rsidDel="00000000" w:rsidR="00000000" w:rsidRPr="00000000">
        <w:rPr>
          <w:b w:val="1"/>
          <w:i w:val="1"/>
          <w:color w:val="c12f65"/>
          <w:rtl w:val="0"/>
        </w:rPr>
        <w:t xml:space="preserve">For comparison, people ages 50+</w:t>
      </w:r>
      <w:r w:rsidDel="00000000" w:rsidR="00000000" w:rsidRPr="00000000">
        <w:rPr>
          <w:b w:val="1"/>
          <w:i w:val="1"/>
          <w:color w:val="c12f65"/>
          <w:rtl w:val="0"/>
        </w:rPr>
        <w:t xml:space="preserve"> constitute 34% of the U.S. population.</w:t>
      </w:r>
    </w:p>
    <w:p w:rsidR="00000000" w:rsidDel="00000000" w:rsidP="00000000" w:rsidRDefault="00000000" w:rsidRPr="00000000" w14:paraId="00000148">
      <w:pPr>
        <w:pageBreakBefore w:val="0"/>
        <w:ind w:left="720" w:firstLine="0"/>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pPr>
      <w:r w:rsidDel="00000000" w:rsidR="00000000" w:rsidRPr="00000000">
        <w:rPr>
          <w:rtl w:val="0"/>
        </w:rPr>
        <w:t xml:space="preserve">23</w:t>
      </w:r>
      <w:r w:rsidDel="00000000" w:rsidR="00000000" w:rsidRPr="00000000">
        <w:rPr>
          <w:rtl w:val="0"/>
        </w:rPr>
        <w:t xml:space="preserve">% </w:t>
      </w:r>
      <w:r w:rsidDel="00000000" w:rsidR="00000000" w:rsidRPr="00000000">
        <w:rPr>
          <w:rtl w:val="0"/>
        </w:rPr>
        <w:t xml:space="preserve">characters are specified as ages 50+.</w:t>
      </w:r>
    </w:p>
    <w:p w:rsidR="00000000" w:rsidDel="00000000" w:rsidP="00000000" w:rsidRDefault="00000000" w:rsidRPr="00000000" w14:paraId="0000014A">
      <w:pPr>
        <w:pageBreakBefore w:val="0"/>
        <w:numPr>
          <w:ilvl w:val="0"/>
          <w:numId w:val="3"/>
        </w:numPr>
        <w:spacing w:line="276" w:lineRule="auto"/>
        <w:ind w:left="720" w:hanging="360"/>
        <w:rPr/>
      </w:pPr>
      <w:r w:rsidDel="00000000" w:rsidR="00000000" w:rsidRPr="00000000">
        <w:rPr>
          <w:rtl w:val="0"/>
        </w:rPr>
        <w:t xml:space="preserve">The co-leading characters are under 50 (“Mateo” and “Izzie”). </w:t>
      </w:r>
    </w:p>
    <w:p w:rsidR="00000000" w:rsidDel="00000000" w:rsidP="00000000" w:rsidRDefault="00000000" w:rsidRPr="00000000" w14:paraId="0000014B">
      <w:pPr>
        <w:pageBreakBefore w:val="0"/>
        <w:numPr>
          <w:ilvl w:val="0"/>
          <w:numId w:val="3"/>
        </w:numPr>
        <w:spacing w:line="276" w:lineRule="auto"/>
        <w:ind w:left="720" w:hanging="360"/>
      </w:pPr>
      <w:r w:rsidDel="00000000" w:rsidR="00000000" w:rsidRPr="00000000">
        <w:rPr>
          <w:rtl w:val="0"/>
        </w:rPr>
        <w:t xml:space="preserve">The script contains 4 character opportunities to increase age diversity.</w:t>
      </w:r>
    </w:p>
    <w:p w:rsidR="00000000" w:rsidDel="00000000" w:rsidP="00000000" w:rsidRDefault="00000000" w:rsidRPr="00000000" w14:paraId="0000014C">
      <w:pPr>
        <w:pageBreakBefore w:val="0"/>
        <w:rPr>
          <w:u w:val="single"/>
        </w:rPr>
      </w:pPr>
      <w:r w:rsidDel="00000000" w:rsidR="00000000" w:rsidRPr="00000000">
        <w:rPr>
          <w:rtl w:val="0"/>
        </w:rPr>
      </w:r>
    </w:p>
    <w:p w:rsidR="00000000" w:rsidDel="00000000" w:rsidP="00000000" w:rsidRDefault="00000000" w:rsidRPr="00000000" w14:paraId="0000014D">
      <w:pPr>
        <w:pageBreakBefore w:val="0"/>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r>
    </w:p>
    <w:tbl>
      <w:tblPr>
        <w:tblStyle w:val="Table10"/>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b w:val="1"/>
                <w:sz w:val="26"/>
                <w:szCs w:val="26"/>
              </w:rPr>
            </w:pPr>
            <w:r w:rsidDel="00000000" w:rsidR="00000000" w:rsidRPr="00000000">
              <w:rPr>
                <w:b w:val="1"/>
                <w:sz w:val="26"/>
                <w:szCs w:val="26"/>
                <w:rtl w:val="0"/>
              </w:rPr>
              <w:t xml:space="preserve">AGE UNSPECIFIED</w:t>
            </w:r>
          </w:p>
        </w:tc>
      </w:tr>
      <w:tr>
        <w:trPr>
          <w:cantSplit w:val="0"/>
          <w:trHeight w:val="356.982421875" w:hRule="atLeast"/>
          <w:tblHeader w:val="0"/>
        </w:trPr>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color w:val="ffffff"/>
                <w:sz w:val="18"/>
                <w:szCs w:val="18"/>
              </w:rPr>
            </w:pPr>
            <w:r w:rsidDel="00000000" w:rsidR="00000000" w:rsidRPr="00000000">
              <w:rPr>
                <w:color w:val="ffffff"/>
                <w:sz w:val="18"/>
                <w:szCs w:val="18"/>
                <w:rtl w:val="0"/>
              </w:rPr>
              <w:t xml:space="preserve">v</w:t>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53">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5">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MR OZ</w:t>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56">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OZ</w:t>
            </w:r>
          </w:p>
        </w:tc>
      </w:tr>
      <w:tr>
        <w:trPr>
          <w:cantSplit w:val="0"/>
          <w:trHeight w:val="420" w:hRule="atLeast"/>
          <w:tblHeader w:val="0"/>
        </w:trPr>
        <w:tc>
          <w:tcPr>
            <w:tcBorders>
              <w:top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59">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r>
      <w:tr>
        <w:trPr>
          <w:cantSplit w:val="0"/>
          <w:trHeight w:val="43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5C">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NOVA</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D">
            <w:pPr>
              <w:pageBreakBefore w:val="0"/>
              <w:widowControl w:val="0"/>
              <w:jc w:val="center"/>
              <w:rPr>
                <w:rFonts w:ascii="Calibri" w:cs="Calibri" w:eastAsia="Calibri" w:hAnsi="Calibri"/>
                <w:color w:val="f3f3f3"/>
              </w:rPr>
            </w:pPr>
            <w:r w:rsidDel="00000000" w:rsidR="00000000" w:rsidRPr="00000000">
              <w:rPr>
                <w:rtl w:val="0"/>
              </w:rPr>
            </w:r>
          </w:p>
        </w:tc>
      </w:tr>
      <w:tr>
        <w:trPr>
          <w:cantSplit w:val="0"/>
          <w:trHeight w:val="144" w:hRule="atLeast"/>
          <w:tblHeader w:val="0"/>
        </w:trPr>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5F">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jc w:val="center"/>
              <w:rPr>
                <w:rFonts w:ascii="Calibri" w:cs="Calibri" w:eastAsia="Calibri" w:hAnsi="Calibri"/>
                <w:color w:val="ffffff"/>
              </w:rPr>
            </w:pPr>
            <w:r w:rsidDel="00000000" w:rsidR="00000000" w:rsidRPr="00000000">
              <w:rPr>
                <w:rtl w:val="0"/>
              </w:rPr>
            </w:r>
          </w:p>
        </w:tc>
      </w:tr>
      <w:tr>
        <w:trPr>
          <w:cantSplit w:val="0"/>
          <w:trHeight w:val="428.8378906249999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62">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3">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398.8378906249999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64">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MRS C</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6">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398.8378906249999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9">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PUTNAM</w:t>
            </w:r>
          </w:p>
        </w:tc>
      </w:tr>
      <w:tr>
        <w:trPr>
          <w:cantSplit w:val="0"/>
          <w:trHeight w:val="43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A">
            <w:pPr>
              <w:pageBreakBefore w:val="0"/>
              <w:widowControl w:val="0"/>
              <w:jc w:val="center"/>
              <w:rPr>
                <w:rFonts w:ascii="Calibri" w:cs="Calibri" w:eastAsia="Calibri" w:hAnsi="Calibri"/>
                <w:color w:val="f3f3f3"/>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C">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DETECTIVE</w:t>
            </w:r>
          </w:p>
        </w:tc>
      </w:tr>
      <w:tr>
        <w:trPr>
          <w:cantSplit w:val="0"/>
          <w:trHeight w:val="144" w:hRule="atLeast"/>
          <w:tblHeader w:val="0"/>
        </w:trPr>
        <w:tc>
          <w:tcPr>
            <w:tcBorders>
              <w:bottom w:color="000000" w:space="0" w:sz="6" w:val="single"/>
              <w:right w:color="000000" w:space="0" w:sz="6" w:val="single"/>
            </w:tcBorders>
            <w:shd w:fill="c12f65"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jc w:val="center"/>
              <w:rPr>
                <w:color w:val="ffffff"/>
                <w:sz w:val="18"/>
                <w:szCs w:val="18"/>
              </w:rPr>
            </w:pPr>
            <w:r w:rsidDel="00000000" w:rsidR="00000000" w:rsidRPr="00000000">
              <w:rPr>
                <w:color w:val="ffffff"/>
                <w:sz w:val="18"/>
                <w:szCs w:val="18"/>
                <w:rtl w:val="0"/>
              </w:rPr>
              <w:t xml:space="preserve">OZ</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F">
            <w:pPr>
              <w:pageBreakBefore w:val="0"/>
              <w:widowControl w:val="0"/>
              <w:jc w:val="center"/>
              <w:rPr>
                <w:rFonts w:ascii="Calibri" w:cs="Calibri" w:eastAsia="Calibri" w:hAnsi="Calibri"/>
                <w:color w:val="f3f3f3"/>
              </w:rPr>
            </w:pPr>
            <w:r w:rsidDel="00000000" w:rsidR="00000000" w:rsidRPr="00000000">
              <w:rPr>
                <w:rtl w:val="0"/>
              </w:rPr>
            </w:r>
          </w:p>
        </w:tc>
      </w:tr>
      <w:tr>
        <w:trPr>
          <w:cantSplit w:val="0"/>
          <w:trHeight w:val="428.8378906249999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0">
            <w:pPr>
              <w:pageBreakBefore w:val="0"/>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2">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SNOOTY RICH MAN</w:t>
            </w:r>
          </w:p>
        </w:tc>
      </w:tr>
      <w:tr>
        <w:trPr>
          <w:cantSplit w:val="0"/>
          <w:trHeight w:val="428.8378906249999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73">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jc w:val="center"/>
              <w:rPr>
                <w:rFonts w:ascii="Calibri" w:cs="Calibri" w:eastAsia="Calibri" w:hAnsi="Calibri"/>
                <w:color w:val="ffffff"/>
              </w:rPr>
            </w:pPr>
            <w:r w:rsidDel="00000000" w:rsidR="00000000" w:rsidRPr="00000000">
              <w:rPr>
                <w:rtl w:val="0"/>
              </w:rPr>
            </w:r>
          </w:p>
        </w:tc>
      </w:tr>
      <w:tr>
        <w:trPr>
          <w:cantSplit w:val="0"/>
          <w:trHeight w:val="428.8378906249999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6">
            <w:pPr>
              <w:pageBreakBefore w:val="0"/>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8">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LIBRARIAN</w:t>
            </w:r>
          </w:p>
        </w:tc>
      </w:tr>
    </w:tbl>
    <w:p w:rsidR="00000000" w:rsidDel="00000000" w:rsidP="00000000" w:rsidRDefault="00000000" w:rsidRPr="00000000" w14:paraId="00000179">
      <w:pPr>
        <w:pageBreakBefore w:val="0"/>
        <w:rPr>
          <w:b w:val="1"/>
          <w:u w:val="single"/>
        </w:rPr>
      </w:pPr>
      <w:r w:rsidDel="00000000" w:rsidR="00000000" w:rsidRPr="00000000">
        <w:rPr>
          <w:rtl w:val="0"/>
        </w:rPr>
      </w:r>
    </w:p>
    <w:p w:rsidR="00000000" w:rsidDel="00000000" w:rsidP="00000000" w:rsidRDefault="00000000" w:rsidRPr="00000000" w14:paraId="0000017A">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7B">
      <w:pPr>
        <w:pageBreakBefore w:val="0"/>
        <w:rPr>
          <w:u w:val="single"/>
        </w:rPr>
      </w:pPr>
      <w:r w:rsidDel="00000000" w:rsidR="00000000" w:rsidRPr="00000000">
        <w:rPr>
          <w:u w:val="single"/>
          <w:rtl w:val="0"/>
        </w:rPr>
        <w:t xml:space="preserve">The Betty White Test</w:t>
      </w:r>
    </w:p>
    <w:p w:rsidR="00000000" w:rsidDel="00000000" w:rsidP="00000000" w:rsidRDefault="00000000" w:rsidRPr="00000000" w14:paraId="0000017C">
      <w:pPr>
        <w:pageBreakBefore w:val="0"/>
        <w:rPr>
          <w:u w:val="single"/>
        </w:rPr>
      </w:pPr>
      <w:r w:rsidDel="00000000" w:rsidR="00000000" w:rsidRPr="00000000">
        <w:rPr>
          <w:rtl w:val="0"/>
        </w:rPr>
      </w:r>
    </w:p>
    <w:tbl>
      <w:tblPr>
        <w:tblStyle w:val="Table1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ind w:left="0" w:firstLine="0"/>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ind w:left="0" w:firstLine="0"/>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b w:val="1"/>
          <w:color w:val="ffffff"/>
          <w:sz w:val="28"/>
          <w:szCs w:val="28"/>
        </w:rPr>
        <w:drawing>
          <wp:inline distB="19050" distT="19050" distL="19050" distR="19050">
            <wp:extent cx="1721210" cy="721337"/>
            <wp:effectExtent b="345028" l="70616" r="70616" t="345028"/>
            <wp:docPr id="7" name="image1.jpg"/>
            <a:graphic>
              <a:graphicData uri="http://schemas.openxmlformats.org/drawingml/2006/picture">
                <pic:pic>
                  <pic:nvPicPr>
                    <pic:cNvPr id="0" name="image1.jpg"/>
                    <pic:cNvPicPr preferRelativeResize="0"/>
                  </pic:nvPicPr>
                  <pic:blipFill>
                    <a:blip r:embed="rId8"/>
                    <a:srcRect b="14326" l="2716" r="59026" t="10070"/>
                    <a:stretch>
                      <a:fillRect/>
                    </a:stretch>
                  </pic:blipFill>
                  <pic:spPr>
                    <a:xfrm rot="20016075">
                      <a:off x="0" y="0"/>
                      <a:ext cx="1721210" cy="721337"/>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rPr>
          <w:shd w:fill="78748d" w:val="clear"/>
        </w:rPr>
      </w:pPr>
      <w:r w:rsidDel="00000000" w:rsidR="00000000" w:rsidRPr="00000000">
        <w:rPr>
          <w:rtl w:val="0"/>
        </w:rPr>
      </w:r>
    </w:p>
    <w:p w:rsidR="00000000" w:rsidDel="00000000" w:rsidP="00000000" w:rsidRDefault="00000000" w:rsidRPr="00000000" w14:paraId="00000186">
      <w:pPr>
        <w:pageBreakBefore w:val="0"/>
        <w:rPr>
          <w:b w:val="1"/>
          <w:sz w:val="28"/>
          <w:szCs w:val="28"/>
          <w:shd w:fill="434343" w:val="clear"/>
        </w:rPr>
      </w:pPr>
      <w:r w:rsidDel="00000000" w:rsidR="00000000" w:rsidRPr="00000000">
        <w:br w:type="page"/>
      </w:r>
      <w:r w:rsidDel="00000000" w:rsidR="00000000" w:rsidRPr="00000000">
        <w:rPr>
          <w:rtl w:val="0"/>
        </w:rPr>
      </w:r>
    </w:p>
    <w:bookmarkStart w:colFirst="0" w:colLast="0" w:name="kix.owb85vo8zjvy" w:id="5"/>
    <w:bookmarkEnd w:id="5"/>
    <w:p w:rsidR="00000000" w:rsidDel="00000000" w:rsidP="00000000" w:rsidRDefault="00000000" w:rsidRPr="00000000" w14:paraId="00000187">
      <w:pPr>
        <w:pageBreakBefore w:val="0"/>
        <w:rPr>
          <w:b w:val="1"/>
          <w:i w:val="1"/>
          <w:color w:val="c12f65"/>
        </w:rPr>
      </w:pPr>
      <w:r w:rsidDel="00000000" w:rsidR="00000000" w:rsidRPr="00000000">
        <w:rPr>
          <w:b w:val="1"/>
          <w:sz w:val="28"/>
          <w:szCs w:val="28"/>
          <w:rtl w:val="0"/>
        </w:rPr>
        <w:t xml:space="preserve">Body Size Analysis</w:t>
      </w:r>
      <w:r w:rsidDel="00000000" w:rsidR="00000000" w:rsidRPr="00000000">
        <w:rPr>
          <w:rtl w:val="0"/>
        </w:rPr>
      </w:r>
    </w:p>
    <w:p w:rsidR="00000000" w:rsidDel="00000000" w:rsidP="00000000" w:rsidRDefault="00000000" w:rsidRPr="00000000" w14:paraId="00000188">
      <w:pPr>
        <w:pageBreakBefore w:val="0"/>
        <w:ind w:left="720" w:firstLine="0"/>
        <w:rPr>
          <w:color w:val="c12f65"/>
        </w:rPr>
      </w:pPr>
      <w:r w:rsidDel="00000000" w:rsidR="00000000" w:rsidRPr="00000000">
        <w:rPr>
          <w:rtl w:val="0"/>
        </w:rPr>
      </w:r>
    </w:p>
    <w:p w:rsidR="00000000" w:rsidDel="00000000" w:rsidP="00000000" w:rsidRDefault="00000000" w:rsidRPr="00000000" w14:paraId="00000189">
      <w:pPr>
        <w:pageBreakBefore w:val="0"/>
        <w:numPr>
          <w:ilvl w:val="0"/>
          <w:numId w:val="5"/>
        </w:numPr>
        <w:spacing w:line="276" w:lineRule="auto"/>
        <w:ind w:left="720" w:hanging="360"/>
        <w:rPr/>
      </w:pPr>
      <w:r w:rsidDel="00000000" w:rsidR="00000000" w:rsidRPr="00000000">
        <w:rPr>
          <w:rtl w:val="0"/>
        </w:rPr>
        <w:t xml:space="preserve">N/A</w:t>
      </w:r>
    </w:p>
    <w:p w:rsidR="00000000" w:rsidDel="00000000" w:rsidP="00000000" w:rsidRDefault="00000000" w:rsidRPr="00000000" w14:paraId="0000018A">
      <w:pPr>
        <w:pageBreakBefore w:val="0"/>
        <w:numPr>
          <w:ilvl w:val="0"/>
          <w:numId w:val="5"/>
        </w:numPr>
        <w:spacing w:line="276" w:lineRule="auto"/>
        <w:ind w:left="720" w:hanging="360"/>
        <w:rPr/>
      </w:pPr>
      <w:r w:rsidDel="00000000" w:rsidR="00000000" w:rsidRPr="00000000">
        <w:rPr>
          <w:rtl w:val="0"/>
        </w:rPr>
        <w:t xml:space="preserve">W</w:t>
      </w:r>
      <w:r w:rsidDel="00000000" w:rsidR="00000000" w:rsidRPr="00000000">
        <w:rPr>
          <w:rtl w:val="0"/>
        </w:rPr>
        <w:t xml:space="preserve">e do not analyze body size for this script. </w:t>
      </w: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r>
    </w:p>
    <w:tbl>
      <w:tblPr>
        <w:tblStyle w:val="Table1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b w:val="1"/>
                <w:sz w:val="26"/>
                <w:szCs w:val="26"/>
              </w:rPr>
            </w:pPr>
            <w:r w:rsidDel="00000000" w:rsidR="00000000" w:rsidRPr="00000000">
              <w:rPr>
                <w:b w:val="1"/>
                <w:sz w:val="26"/>
                <w:szCs w:val="26"/>
                <w:rtl w:val="0"/>
              </w:rPr>
              <w:t xml:space="preserve">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b w:val="1"/>
                <w:sz w:val="26"/>
                <w:szCs w:val="26"/>
              </w:rPr>
            </w:pPr>
            <w:r w:rsidDel="00000000" w:rsidR="00000000" w:rsidRPr="00000000">
              <w:rPr>
                <w:b w:val="1"/>
                <w:sz w:val="26"/>
                <w:szCs w:val="26"/>
                <w:rtl w:val="0"/>
              </w:rPr>
              <w:t xml:space="preserve">CHARACTER WITH SMALL/MEDIUM BODY TYPE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b w:val="1"/>
                <w:sz w:val="26"/>
                <w:szCs w:val="26"/>
              </w:rPr>
            </w:pPr>
            <w:r w:rsidDel="00000000" w:rsidR="00000000" w:rsidRPr="00000000">
              <w:rPr>
                <w:b w:val="1"/>
                <w:sz w:val="26"/>
                <w:szCs w:val="26"/>
                <w:rtl w:val="0"/>
              </w:rPr>
              <w:t xml:space="preserve">BODY SIZE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1">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4">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7">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A">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D">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0">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3">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6">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9">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C">
            <w:pPr>
              <w:pageBreakBefore w:val="0"/>
              <w:widowControl w:val="0"/>
              <w:jc w:val="center"/>
              <w:rPr>
                <w:color w:val="ffffff"/>
              </w:rPr>
            </w:pPr>
            <w:r w:rsidDel="00000000" w:rsidR="00000000" w:rsidRPr="00000000">
              <w:rPr>
                <w:rtl w:val="0"/>
              </w:rPr>
            </w:r>
          </w:p>
        </w:tc>
      </w:tr>
    </w:tbl>
    <w:p w:rsidR="00000000" w:rsidDel="00000000" w:rsidP="00000000" w:rsidRDefault="00000000" w:rsidRPr="00000000" w14:paraId="000001AD">
      <w:pPr>
        <w:pageBreakBefore w:val="0"/>
        <w:rPr>
          <w:b w:val="1"/>
          <w:u w:val="single"/>
        </w:rPr>
      </w:pPr>
      <w:r w:rsidDel="00000000" w:rsidR="00000000" w:rsidRPr="00000000">
        <w:rPr>
          <w:rtl w:val="0"/>
        </w:rPr>
      </w:r>
    </w:p>
    <w:p w:rsidR="00000000" w:rsidDel="00000000" w:rsidP="00000000" w:rsidRDefault="00000000" w:rsidRPr="00000000" w14:paraId="000001AE">
      <w:pPr>
        <w:pageBreakBefore w:val="0"/>
        <w:rPr>
          <w:u w:val="single"/>
        </w:rPr>
      </w:pPr>
      <w:r w:rsidDel="00000000" w:rsidR="00000000" w:rsidRPr="00000000">
        <w:rPr>
          <w:u w:val="single"/>
          <w:rtl w:val="0"/>
        </w:rPr>
        <w:t xml:space="preserve">The Lizzo Test</w:t>
      </w:r>
    </w:p>
    <w:p w:rsidR="00000000" w:rsidDel="00000000" w:rsidP="00000000" w:rsidRDefault="00000000" w:rsidRPr="00000000" w14:paraId="000001AF">
      <w:pPr>
        <w:pageBreakBefore w:val="0"/>
        <w:rPr>
          <w:u w:val="single"/>
        </w:rPr>
      </w:pP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jc w:val="center"/>
              <w:rPr>
                <w:b w:val="1"/>
                <w:color w:val="ffffff"/>
              </w:rPr>
            </w:pPr>
            <w:r w:rsidDel="00000000" w:rsidR="00000000" w:rsidRPr="00000000">
              <w:rPr>
                <w:b w:val="1"/>
                <w:color w:val="ffffff"/>
                <w:rtl w:val="0"/>
              </w:rPr>
              <w:t xml:space="preserve">In order to pass the Lizzo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ind w:left="0" w:firstLine="0"/>
              <w:rPr>
                <w:u w:val="single"/>
              </w:rPr>
            </w:pPr>
            <w:r w:rsidDel="00000000" w:rsidR="00000000" w:rsidRPr="00000000">
              <w:rPr>
                <w:rtl w:val="0"/>
              </w:rPr>
              <w:t xml:space="preserve">At least one prominent character (leading, co-leading, supporting character) with a large body type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ind w:left="0" w:firstLine="0"/>
              <w:rPr>
                <w:u w:val="single"/>
              </w:rPr>
            </w:pPr>
            <w:r w:rsidDel="00000000" w:rsidR="00000000" w:rsidRPr="00000000">
              <w:rP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9">
      <w:pPr>
        <w:pageBreakBefore w:val="0"/>
        <w:rPr>
          <w:b w:val="1"/>
          <w:sz w:val="28"/>
          <w:szCs w:val="28"/>
        </w:rPr>
      </w:pPr>
      <w:r w:rsidDel="00000000" w:rsidR="00000000" w:rsidRPr="00000000">
        <w:rPr>
          <w:b w:val="1"/>
          <w:sz w:val="28"/>
          <w:szCs w:val="28"/>
          <w:rtl w:val="0"/>
        </w:rPr>
        <w:t xml:space="preserve">Intersectional Analysis</w:t>
      </w:r>
    </w:p>
    <w:tbl>
      <w:tblPr>
        <w:tblStyle w:val="Table14"/>
        <w:tblW w:w="83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05"/>
        <w:gridCol w:w="1335"/>
        <w:gridCol w:w="1425"/>
        <w:gridCol w:w="1320"/>
        <w:gridCol w:w="1305"/>
        <w:tblGridChange w:id="0">
          <w:tblGrid>
            <w:gridCol w:w="1680"/>
            <w:gridCol w:w="1305"/>
            <w:gridCol w:w="1335"/>
            <w:gridCol w:w="1425"/>
            <w:gridCol w:w="1320"/>
            <w:gridCol w:w="130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jc w:val="center"/>
              <w:rPr>
                <w:b w:val="1"/>
              </w:rPr>
            </w:pPr>
            <w:r w:rsidDel="00000000" w:rsidR="00000000" w:rsidRPr="00000000">
              <w:rPr>
                <w:b w:val="1"/>
                <w:rtl w:val="0"/>
              </w:rPr>
              <w:t xml:space="preserve">Character of Color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jc w:val="center"/>
              <w:rPr>
                <w:b w:val="1"/>
              </w:rPr>
            </w:pPr>
            <w:r w:rsidDel="00000000" w:rsidR="00000000" w:rsidRPr="00000000">
              <w:rPr>
                <w:b w:val="1"/>
                <w:rtl w:val="0"/>
              </w:rPr>
              <w:t xml:space="preserve">LGBTQIA+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jc w:val="center"/>
              <w:rPr>
                <w:b w:val="1"/>
              </w:rPr>
            </w:pPr>
            <w:r w:rsidDel="00000000" w:rsidR="00000000" w:rsidRPr="00000000">
              <w:rPr>
                <w:b w:val="1"/>
                <w:rtl w:val="0"/>
              </w:rPr>
              <w:t xml:space="preserve">Character 50+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1C1">
            <w:pPr>
              <w:pageBreakBefore w:val="0"/>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r>
      <w:tr>
        <w:trPr>
          <w:cantSplit w:val="0"/>
          <w:trHeight w:val="863.935546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1C8">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r>
      <w:tr>
        <w:trPr>
          <w:cantSplit w:val="0"/>
          <w:trHeight w:val="938.935546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jc w:val="center"/>
              <w:rPr>
                <w:b w:val="1"/>
              </w:rPr>
            </w:pPr>
            <w:r w:rsidDel="00000000" w:rsidR="00000000" w:rsidRPr="00000000">
              <w:rPr>
                <w:b w:val="1"/>
                <w:rtl w:val="0"/>
              </w:rPr>
              <w:t xml:space="preserve">LGBTQIA+ Character </w:t>
            </w:r>
          </w:p>
          <w:p w:rsidR="00000000" w:rsidDel="00000000" w:rsidP="00000000" w:rsidRDefault="00000000" w:rsidRPr="00000000" w14:paraId="000001CF">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1DC">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spacing w:line="276" w:lineRule="auto"/>
        <w:rPr>
          <w:b w:val="1"/>
          <w:sz w:val="24"/>
          <w:szCs w:val="24"/>
        </w:rPr>
      </w:pPr>
      <w:r w:rsidDel="00000000" w:rsidR="00000000" w:rsidRPr="00000000">
        <w:rPr>
          <w:b w:val="1"/>
          <w:sz w:val="24"/>
          <w:szCs w:val="24"/>
          <w:rtl w:val="0"/>
        </w:rPr>
        <w:t xml:space="preserve">Positive Aspects and Continued Positive Representation: </w:t>
      </w:r>
    </w:p>
    <w:p w:rsidR="00000000" w:rsidDel="00000000" w:rsidP="00000000" w:rsidRDefault="00000000" w:rsidRPr="00000000" w14:paraId="000001E4">
      <w:pPr>
        <w:pageBreakBefore w:val="0"/>
        <w:numPr>
          <w:ilvl w:val="0"/>
          <w:numId w:val="10"/>
        </w:numPr>
        <w:ind w:left="720" w:hanging="360"/>
        <w:rPr>
          <w:sz w:val="24"/>
          <w:szCs w:val="24"/>
          <w:u w:val="none"/>
        </w:rPr>
      </w:pPr>
      <w:r w:rsidDel="00000000" w:rsidR="00000000" w:rsidRPr="00000000">
        <w:rPr>
          <w:sz w:val="24"/>
          <w:szCs w:val="24"/>
          <w:rtl w:val="0"/>
        </w:rPr>
        <w:t xml:space="preserve">Disrupting Gender Norms:</w:t>
      </w:r>
    </w:p>
    <w:p w:rsidR="00000000" w:rsidDel="00000000" w:rsidP="00000000" w:rsidRDefault="00000000" w:rsidRPr="00000000" w14:paraId="000001E5">
      <w:pPr>
        <w:pageBreakBefore w:val="0"/>
        <w:numPr>
          <w:ilvl w:val="1"/>
          <w:numId w:val="10"/>
        </w:numPr>
        <w:ind w:left="1440" w:hanging="360"/>
        <w:rPr>
          <w:sz w:val="24"/>
          <w:szCs w:val="24"/>
          <w:u w:val="none"/>
        </w:rPr>
      </w:pPr>
      <w:r w:rsidDel="00000000" w:rsidR="00000000" w:rsidRPr="00000000">
        <w:rPr>
          <w:sz w:val="24"/>
          <w:szCs w:val="24"/>
          <w:rtl w:val="0"/>
        </w:rPr>
        <w:t xml:space="preserve">Izzie satirizes detective noir in this episode by playing a funny, witty, and astute detective from the 1940s, upending gender norms with respect to detective work and comedy. </w:t>
      </w:r>
    </w:p>
    <w:p w:rsidR="00000000" w:rsidDel="00000000" w:rsidP="00000000" w:rsidRDefault="00000000" w:rsidRPr="00000000" w14:paraId="000001E6">
      <w:pPr>
        <w:pageBreakBefore w:val="0"/>
        <w:numPr>
          <w:ilvl w:val="0"/>
          <w:numId w:val="10"/>
        </w:numPr>
        <w:ind w:left="720" w:hanging="360"/>
        <w:rPr>
          <w:sz w:val="24"/>
          <w:szCs w:val="24"/>
          <w:u w:val="none"/>
        </w:rPr>
      </w:pPr>
      <w:r w:rsidDel="00000000" w:rsidR="00000000" w:rsidRPr="00000000">
        <w:rPr>
          <w:sz w:val="24"/>
          <w:szCs w:val="24"/>
          <w:rtl w:val="0"/>
        </w:rPr>
        <w:t xml:space="preserve">References to Women in STEM:</w:t>
      </w:r>
    </w:p>
    <w:p w:rsidR="00000000" w:rsidDel="00000000" w:rsidP="00000000" w:rsidRDefault="00000000" w:rsidRPr="00000000" w14:paraId="000001E7">
      <w:pPr>
        <w:pageBreakBefore w:val="0"/>
        <w:numPr>
          <w:ilvl w:val="1"/>
          <w:numId w:val="10"/>
        </w:numPr>
        <w:ind w:left="1440" w:hanging="360"/>
        <w:rPr>
          <w:sz w:val="24"/>
          <w:szCs w:val="24"/>
          <w:u w:val="none"/>
        </w:rPr>
      </w:pPr>
      <w:r w:rsidDel="00000000" w:rsidR="00000000" w:rsidRPr="00000000">
        <w:rPr>
          <w:sz w:val="24"/>
          <w:szCs w:val="24"/>
          <w:rtl w:val="0"/>
        </w:rPr>
        <w:t xml:space="preserve">Episode thoughtfully incorporates female contribution to major scientific discoveries and weaves women into the history of science for viewers: </w:t>
      </w:r>
    </w:p>
    <w:p w:rsidR="00000000" w:rsidDel="00000000" w:rsidP="00000000" w:rsidRDefault="00000000" w:rsidRPr="00000000" w14:paraId="000001E8">
      <w:pPr>
        <w:pageBreakBefore w:val="0"/>
        <w:numPr>
          <w:ilvl w:val="2"/>
          <w:numId w:val="10"/>
        </w:numPr>
        <w:ind w:left="2160" w:hanging="360"/>
        <w:rPr>
          <w:sz w:val="24"/>
          <w:szCs w:val="24"/>
          <w:u w:val="none"/>
        </w:rPr>
      </w:pPr>
      <w:r w:rsidDel="00000000" w:rsidR="00000000" w:rsidRPr="00000000">
        <w:rPr>
          <w:sz w:val="24"/>
          <w:szCs w:val="24"/>
          <w:rtl w:val="0"/>
        </w:rPr>
        <w:t xml:space="preserve">“If the amateur fossil hunter Mary Anninng hadn’t shared her passion for paleontology with the world, Charles Darwin couldn’t have used it to inspire his own theories about evolution” (pp. 3). </w:t>
      </w:r>
    </w:p>
    <w:p w:rsidR="00000000" w:rsidDel="00000000" w:rsidP="00000000" w:rsidRDefault="00000000" w:rsidRPr="00000000" w14:paraId="000001E9">
      <w:pPr>
        <w:pageBreakBefore w:val="0"/>
        <w:numPr>
          <w:ilvl w:val="0"/>
          <w:numId w:val="10"/>
        </w:numPr>
        <w:ind w:left="720" w:hanging="360"/>
        <w:rPr>
          <w:sz w:val="24"/>
          <w:szCs w:val="24"/>
          <w:u w:val="none"/>
        </w:rPr>
      </w:pPr>
      <w:r w:rsidDel="00000000" w:rsidR="00000000" w:rsidRPr="00000000">
        <w:rPr>
          <w:sz w:val="24"/>
          <w:szCs w:val="24"/>
          <w:rtl w:val="0"/>
        </w:rPr>
        <w:t xml:space="preserve">Celebrates Many Types of Creativity:</w:t>
      </w:r>
    </w:p>
    <w:p w:rsidR="00000000" w:rsidDel="00000000" w:rsidP="00000000" w:rsidRDefault="00000000" w:rsidRPr="00000000" w14:paraId="000001EA">
      <w:pPr>
        <w:pageBreakBefore w:val="0"/>
        <w:numPr>
          <w:ilvl w:val="1"/>
          <w:numId w:val="10"/>
        </w:numPr>
        <w:ind w:left="1440" w:hanging="360"/>
        <w:rPr>
          <w:sz w:val="24"/>
          <w:szCs w:val="24"/>
          <w:u w:val="none"/>
        </w:rPr>
      </w:pPr>
      <w:r w:rsidDel="00000000" w:rsidR="00000000" w:rsidRPr="00000000">
        <w:rPr>
          <w:sz w:val="24"/>
          <w:szCs w:val="24"/>
          <w:rtl w:val="0"/>
        </w:rPr>
        <w:t xml:space="preserve">Mateo, a character of color, is encouraged to continue his unconventional artwork and eventually agrees to display it to the school. </w:t>
      </w:r>
    </w:p>
    <w:p w:rsidR="00000000" w:rsidDel="00000000" w:rsidP="00000000" w:rsidRDefault="00000000" w:rsidRPr="00000000" w14:paraId="000001EB">
      <w:pPr>
        <w:pageBreakBefore w:val="0"/>
        <w:numPr>
          <w:ilvl w:val="0"/>
          <w:numId w:val="10"/>
        </w:numPr>
        <w:ind w:left="720" w:hanging="360"/>
        <w:rPr>
          <w:sz w:val="24"/>
          <w:szCs w:val="24"/>
          <w:u w:val="none"/>
        </w:rPr>
      </w:pPr>
      <w:r w:rsidDel="00000000" w:rsidR="00000000" w:rsidRPr="00000000">
        <w:rPr>
          <w:sz w:val="24"/>
          <w:szCs w:val="24"/>
          <w:rtl w:val="0"/>
        </w:rPr>
        <w:t xml:space="preserve">Women of Color in Informal Positions of Authority:</w:t>
      </w:r>
    </w:p>
    <w:p w:rsidR="00000000" w:rsidDel="00000000" w:rsidP="00000000" w:rsidRDefault="00000000" w:rsidRPr="00000000" w14:paraId="000001EC">
      <w:pPr>
        <w:numPr>
          <w:ilvl w:val="1"/>
          <w:numId w:val="10"/>
        </w:numPr>
        <w:ind w:left="1440" w:hanging="360"/>
        <w:rPr>
          <w:sz w:val="24"/>
          <w:szCs w:val="24"/>
        </w:rPr>
      </w:pPr>
      <w:r w:rsidDel="00000000" w:rsidR="00000000" w:rsidRPr="00000000">
        <w:rPr>
          <w:sz w:val="24"/>
          <w:szCs w:val="24"/>
          <w:rtl w:val="0"/>
        </w:rPr>
        <w:t xml:space="preserve"> Mateo’s artwork is validated by a female character of color, which </w:t>
      </w:r>
      <w:r w:rsidDel="00000000" w:rsidR="00000000" w:rsidRPr="00000000">
        <w:rPr>
          <w:sz w:val="24"/>
          <w:szCs w:val="24"/>
          <w:rtl w:val="0"/>
        </w:rPr>
        <w:t xml:space="preserve">defies</w:t>
      </w:r>
      <w:r w:rsidDel="00000000" w:rsidR="00000000" w:rsidRPr="00000000">
        <w:rPr>
          <w:sz w:val="24"/>
          <w:szCs w:val="24"/>
          <w:rtl w:val="0"/>
        </w:rPr>
        <w:t xml:space="preserve"> norms surrounding authority, since a character of color (Mrs. C) rather than a white man tells Mateo that his artwork is good and worth sharing.</w:t>
      </w:r>
    </w:p>
    <w:p w:rsidR="00000000" w:rsidDel="00000000" w:rsidP="00000000" w:rsidRDefault="00000000" w:rsidRPr="00000000" w14:paraId="000001ED">
      <w:pPr>
        <w:pageBreakBefore w:val="0"/>
        <w:numPr>
          <w:ilvl w:val="0"/>
          <w:numId w:val="10"/>
        </w:numPr>
        <w:ind w:left="720" w:hanging="360"/>
        <w:rPr>
          <w:sz w:val="24"/>
          <w:szCs w:val="24"/>
          <w:u w:val="none"/>
        </w:rPr>
      </w:pPr>
      <w:r w:rsidDel="00000000" w:rsidR="00000000" w:rsidRPr="00000000">
        <w:rPr>
          <w:sz w:val="24"/>
          <w:szCs w:val="24"/>
          <w:rtl w:val="0"/>
        </w:rPr>
        <w:t xml:space="preserve">Healthy Depictions of Masculinity and Male Friendship:</w:t>
      </w:r>
    </w:p>
    <w:p w:rsidR="00000000" w:rsidDel="00000000" w:rsidP="00000000" w:rsidRDefault="00000000" w:rsidRPr="00000000" w14:paraId="000001EE">
      <w:pPr>
        <w:pageBreakBefore w:val="0"/>
        <w:numPr>
          <w:ilvl w:val="1"/>
          <w:numId w:val="10"/>
        </w:numPr>
        <w:ind w:left="1440" w:hanging="360"/>
        <w:rPr>
          <w:sz w:val="24"/>
          <w:szCs w:val="24"/>
          <w:u w:val="none"/>
        </w:rPr>
      </w:pPr>
      <w:r w:rsidDel="00000000" w:rsidR="00000000" w:rsidRPr="00000000">
        <w:rPr>
          <w:sz w:val="24"/>
          <w:szCs w:val="24"/>
          <w:rtl w:val="0"/>
        </w:rPr>
        <w:t xml:space="preserve">Mateo has heightened social anxiety in this episode, particularly with respect to how others will perceive his drawings. He is able to cope with this through the emotional support of his male friend Cooper. Cooper’s support defies gender norms with respect to who provides emotional comfort. </w:t>
      </w:r>
    </w:p>
    <w:p w:rsidR="00000000" w:rsidDel="00000000" w:rsidP="00000000" w:rsidRDefault="00000000" w:rsidRPr="00000000" w14:paraId="000001EF">
      <w:pPr>
        <w:pageBreakBefore w:val="0"/>
        <w:ind w:left="0" w:firstLine="0"/>
        <w:rPr>
          <w:sz w:val="24"/>
          <w:szCs w:val="24"/>
        </w:rPr>
      </w:pPr>
      <w:r w:rsidDel="00000000" w:rsidR="00000000" w:rsidRPr="00000000">
        <w:rPr>
          <w:rtl w:val="0"/>
        </w:rPr>
      </w:r>
    </w:p>
    <w:p w:rsidR="00000000" w:rsidDel="00000000" w:rsidP="00000000" w:rsidRDefault="00000000" w:rsidRPr="00000000" w14:paraId="000001F0">
      <w:pPr>
        <w:pageBreakBefore w:val="0"/>
        <w:spacing w:line="276" w:lineRule="auto"/>
        <w:rPr>
          <w:b w:val="1"/>
          <w:sz w:val="24"/>
          <w:szCs w:val="24"/>
        </w:rPr>
      </w:pPr>
      <w:r w:rsidDel="00000000" w:rsidR="00000000" w:rsidRPr="00000000">
        <w:rPr>
          <w:b w:val="1"/>
          <w:sz w:val="24"/>
          <w:szCs w:val="24"/>
          <w:rtl w:val="0"/>
        </w:rPr>
        <w:t xml:space="preserve">Potential Pitfalls</w:t>
      </w:r>
    </w:p>
    <w:p w:rsidR="00000000" w:rsidDel="00000000" w:rsidP="00000000" w:rsidRDefault="00000000" w:rsidRPr="00000000" w14:paraId="000001F1">
      <w:pPr>
        <w:pageBreakBefore w:val="0"/>
        <w:numPr>
          <w:ilvl w:val="0"/>
          <w:numId w:val="8"/>
        </w:numPr>
        <w:ind w:left="720" w:hanging="360"/>
        <w:rPr>
          <w:b w:val="1"/>
          <w:color w:val="c12f65"/>
          <w:sz w:val="24"/>
          <w:szCs w:val="24"/>
          <w:u w:val="none"/>
        </w:rPr>
      </w:pPr>
      <w:r w:rsidDel="00000000" w:rsidR="00000000" w:rsidRPr="00000000">
        <w:rPr>
          <w:b w:val="1"/>
          <w:color w:val="c12f65"/>
          <w:sz w:val="24"/>
          <w:szCs w:val="24"/>
          <w:rtl w:val="0"/>
        </w:rPr>
        <w:t xml:space="preserve">Potential Racism: </w:t>
      </w:r>
    </w:p>
    <w:p w:rsidR="00000000" w:rsidDel="00000000" w:rsidP="00000000" w:rsidRDefault="00000000" w:rsidRPr="00000000" w14:paraId="000001F2">
      <w:pPr>
        <w:pageBreakBefore w:val="0"/>
        <w:numPr>
          <w:ilvl w:val="1"/>
          <w:numId w:val="7"/>
        </w:numPr>
        <w:ind w:left="1440" w:hanging="360"/>
        <w:rPr>
          <w:sz w:val="24"/>
          <w:szCs w:val="24"/>
        </w:rPr>
      </w:pPr>
      <w:r w:rsidDel="00000000" w:rsidR="00000000" w:rsidRPr="00000000">
        <w:rPr>
          <w:sz w:val="24"/>
          <w:szCs w:val="24"/>
          <w:rtl w:val="0"/>
        </w:rPr>
        <w:t xml:space="preserve">Izzie uses the term “nitty gritty” (pp. 7):</w:t>
      </w:r>
    </w:p>
    <w:p w:rsidR="00000000" w:rsidDel="00000000" w:rsidP="00000000" w:rsidRDefault="00000000" w:rsidRPr="00000000" w14:paraId="000001F3">
      <w:pPr>
        <w:pageBreakBefore w:val="0"/>
        <w:numPr>
          <w:ilvl w:val="2"/>
          <w:numId w:val="7"/>
        </w:numPr>
        <w:ind w:left="2160" w:hanging="360"/>
        <w:rPr>
          <w:sz w:val="24"/>
          <w:szCs w:val="24"/>
          <w:u w:val="none"/>
        </w:rPr>
      </w:pPr>
      <w:r w:rsidDel="00000000" w:rsidR="00000000" w:rsidRPr="00000000">
        <w:rPr>
          <w:sz w:val="24"/>
          <w:szCs w:val="24"/>
          <w:rtl w:val="0"/>
        </w:rPr>
        <w:t xml:space="preserve">While the true origins of the phrase are up for debate, nitty gritty is said to have origins with links to slave trading</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w:t>
      </w:r>
    </w:p>
    <w:p w:rsidR="00000000" w:rsidDel="00000000" w:rsidP="00000000" w:rsidRDefault="00000000" w:rsidRPr="00000000" w14:paraId="000001F4">
      <w:pPr>
        <w:pageBreakBefore w:val="0"/>
        <w:numPr>
          <w:ilvl w:val="0"/>
          <w:numId w:val="7"/>
        </w:numPr>
        <w:ind w:left="720" w:hanging="360"/>
        <w:rPr>
          <w:sz w:val="24"/>
          <w:szCs w:val="24"/>
          <w:u w:val="none"/>
        </w:rPr>
      </w:pPr>
      <w:r w:rsidDel="00000000" w:rsidR="00000000" w:rsidRPr="00000000">
        <w:rPr>
          <w:b w:val="1"/>
          <w:color w:val="35b4bb"/>
          <w:sz w:val="24"/>
          <w:szCs w:val="24"/>
          <w:rtl w:val="0"/>
        </w:rPr>
        <w:t xml:space="preserve">Potential Ableism</w:t>
      </w:r>
      <w:r w:rsidDel="00000000" w:rsidR="00000000" w:rsidRPr="00000000">
        <w:rPr>
          <w:sz w:val="24"/>
          <w:szCs w:val="24"/>
          <w:rtl w:val="0"/>
        </w:rPr>
        <w:t xml:space="preserve">: </w:t>
      </w:r>
    </w:p>
    <w:p w:rsidR="00000000" w:rsidDel="00000000" w:rsidP="00000000" w:rsidRDefault="00000000" w:rsidRPr="00000000" w14:paraId="000001F5">
      <w:pPr>
        <w:pageBreakBefore w:val="0"/>
        <w:numPr>
          <w:ilvl w:val="1"/>
          <w:numId w:val="7"/>
        </w:numPr>
        <w:ind w:left="1440" w:hanging="360"/>
        <w:rPr>
          <w:sz w:val="24"/>
          <w:szCs w:val="24"/>
          <w:u w:val="none"/>
        </w:rPr>
      </w:pPr>
      <w:r w:rsidDel="00000000" w:rsidR="00000000" w:rsidRPr="00000000">
        <w:rPr>
          <w:sz w:val="24"/>
          <w:szCs w:val="24"/>
          <w:rtl w:val="0"/>
        </w:rPr>
        <w:t xml:space="preserve">Consider replacing ableist language (“dunce”, “lame”, “stupid”) with neutral language (e.g., “silly”, “obtuse”, “turkey”). Not only is utilizing alternative language more inclusive, it can serve to expand children’s vocabulary and encourage children to be more creative with their language choices. </w:t>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0" w:footer="15.00000000000682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pageBreakBefore w:val="0"/>
      <w:ind w:right="-720"/>
      <w:jc w:val="right"/>
      <w:rPr>
        <w:sz w:val="24"/>
        <w:szCs w:val="24"/>
      </w:rPr>
    </w:pPr>
    <w:r w:rsidDel="00000000" w:rsidR="00000000" w:rsidRPr="00000000">
      <w:rPr>
        <w:rtl w:val="0"/>
      </w:rPr>
    </w:r>
  </w:p>
  <w:p w:rsidR="00000000" w:rsidDel="00000000" w:rsidP="00000000" w:rsidRDefault="00000000" w:rsidRPr="00000000" w14:paraId="000001F8">
    <w:pPr>
      <w:pageBreakBefore w:val="0"/>
      <w:ind w:right="-720"/>
      <w:jc w:val="right"/>
      <w:rPr/>
    </w:pPr>
    <w:r w:rsidDel="00000000" w:rsidR="00000000" w:rsidRPr="00000000">
      <w:rPr>
        <w:rtl w:val="0"/>
      </w:rPr>
    </w:r>
  </w:p>
  <w:p w:rsidR="00000000" w:rsidDel="00000000" w:rsidP="00000000" w:rsidRDefault="00000000" w:rsidRPr="00000000" w14:paraId="000001F9">
    <w:pPr>
      <w:pageBreakBefore w:val="0"/>
      <w:ind w:right="-720"/>
      <w:jc w:val="right"/>
      <w:rPr/>
    </w:pPr>
    <w:r w:rsidDel="00000000" w:rsidR="00000000" w:rsidRPr="00000000">
      <w:rPr/>
      <w:drawing>
        <wp:inline distB="57150" distT="57150" distL="57150" distR="57150">
          <wp:extent cx="1000125" cy="371475"/>
          <wp:effectExtent b="0" l="0" r="0" t="0"/>
          <wp:docPr id="9" name="image2.png"/>
          <a:graphic>
            <a:graphicData uri="http://schemas.openxmlformats.org/drawingml/2006/picture">
              <pic:pic>
                <pic:nvPicPr>
                  <pic:cNvPr id="0" name="image2.png"/>
                  <pic:cNvPicPr preferRelativeResize="0"/>
                </pic:nvPicPr>
                <pic:blipFill>
                  <a:blip r:embed="rId1"/>
                  <a:srcRect b="0" l="75862" r="0" t="0"/>
                  <a:stretch>
                    <a:fillRect/>
                  </a:stretch>
                </pic:blipFill>
                <pic:spPr>
                  <a:xfrm>
                    <a:off x="0" y="0"/>
                    <a:ext cx="1000125" cy="371475"/>
                  </a:xfrm>
                  <a:prstGeom prst="rect"/>
                  <a:ln/>
                </pic:spPr>
              </pic:pic>
            </a:graphicData>
          </a:graphic>
        </wp:inline>
      </w:drawing>
    </w:r>
    <w:r w:rsidDel="00000000" w:rsidR="00000000" w:rsidRPr="00000000">
      <w:rPr/>
      <w:drawing>
        <wp:inline distB="57150" distT="57150" distL="57150" distR="57150">
          <wp:extent cx="2000250" cy="371475"/>
          <wp:effectExtent b="0" l="0" r="0" t="0"/>
          <wp:docPr id="11" name="image2.png"/>
          <a:graphic>
            <a:graphicData uri="http://schemas.openxmlformats.org/drawingml/2006/picture">
              <pic:pic>
                <pic:nvPicPr>
                  <pic:cNvPr id="0" name="image2.png"/>
                  <pic:cNvPicPr preferRelativeResize="0"/>
                </pic:nvPicPr>
                <pic:blipFill>
                  <a:blip r:embed="rId1"/>
                  <a:srcRect b="0" l="1839" r="49885" t="0"/>
                  <a:stretch>
                    <a:fillRect/>
                  </a:stretch>
                </pic:blipFill>
                <pic:spPr>
                  <a:xfrm>
                    <a:off x="0" y="0"/>
                    <a:ext cx="2000250" cy="371475"/>
                  </a:xfrm>
                  <a:prstGeom prst="rect"/>
                  <a:ln/>
                </pic:spPr>
              </pic:pic>
            </a:graphicData>
          </a:graphic>
        </wp:inline>
      </w:drawing>
    </w:r>
    <w:r w:rsidDel="00000000" w:rsidR="00000000" w:rsidRPr="00000000">
      <w:rPr/>
      <w:drawing>
        <wp:inline distB="57150" distT="57150" distL="57150" distR="57150">
          <wp:extent cx="1009650" cy="385449"/>
          <wp:effectExtent b="0" l="0" r="0" t="0"/>
          <wp:docPr id="12" name="image2.png"/>
          <a:graphic>
            <a:graphicData uri="http://schemas.openxmlformats.org/drawingml/2006/picture">
              <pic:pic>
                <pic:nvPicPr>
                  <pic:cNvPr id="0" name="image2.png"/>
                  <pic:cNvPicPr preferRelativeResize="0"/>
                </pic:nvPicPr>
                <pic:blipFill>
                  <a:blip r:embed="rId1"/>
                  <a:srcRect b="0" l="49655" r="25977" t="0"/>
                  <a:stretch>
                    <a:fillRect/>
                  </a:stretch>
                </pic:blipFill>
                <pic:spPr>
                  <a:xfrm>
                    <a:off x="0" y="0"/>
                    <a:ext cx="1009650" cy="385449"/>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pageBreakBefore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pageBreakBefore w:val="0"/>
      <w:ind w:right="-720"/>
      <w:jc w:val="right"/>
      <w:rPr/>
    </w:pPr>
    <w:r w:rsidDel="00000000" w:rsidR="00000000" w:rsidRPr="00000000">
      <w:rPr/>
      <w:drawing>
        <wp:inline distB="57150" distT="57150" distL="57150" distR="57150">
          <wp:extent cx="2814638" cy="522718"/>
          <wp:effectExtent b="0" l="0" r="0" t="0"/>
          <wp:docPr id="6" name="image2.png"/>
          <a:graphic>
            <a:graphicData uri="http://schemas.openxmlformats.org/drawingml/2006/picture">
              <pic:pic>
                <pic:nvPicPr>
                  <pic:cNvPr id="0" name="image2.png"/>
                  <pic:cNvPicPr preferRelativeResize="0"/>
                </pic:nvPicPr>
                <pic:blipFill>
                  <a:blip r:embed="rId1"/>
                  <a:srcRect b="0" l="1839" r="49885" t="0"/>
                  <a:stretch>
                    <a:fillRect/>
                  </a:stretch>
                </pic:blipFill>
                <pic:spPr>
                  <a:xfrm>
                    <a:off x="0" y="0"/>
                    <a:ext cx="2814638" cy="522718"/>
                  </a:xfrm>
                  <a:prstGeom prst="rect"/>
                  <a:ln/>
                </pic:spPr>
              </pic:pic>
            </a:graphicData>
          </a:graphic>
        </wp:inline>
      </w:drawing>
    </w:r>
    <w:r w:rsidDel="00000000" w:rsidR="00000000" w:rsidRPr="00000000">
      <w:rPr/>
      <w:drawing>
        <wp:inline distB="57150" distT="57150" distL="57150" distR="57150">
          <wp:extent cx="1195388" cy="442130"/>
          <wp:effectExtent b="0" l="0" r="0" t="0"/>
          <wp:docPr id="2" name="image3.png"/>
          <a:graphic>
            <a:graphicData uri="http://schemas.openxmlformats.org/drawingml/2006/picture">
              <pic:pic>
                <pic:nvPicPr>
                  <pic:cNvPr id="0" name="image3.png"/>
                  <pic:cNvPicPr preferRelativeResize="0"/>
                </pic:nvPicPr>
                <pic:blipFill>
                  <a:blip r:embed="rId2"/>
                  <a:srcRect b="0" l="49655" r="25977" t="0"/>
                  <a:stretch>
                    <a:fillRect/>
                  </a:stretch>
                </pic:blipFill>
                <pic:spPr>
                  <a:xfrm>
                    <a:off x="0" y="0"/>
                    <a:ext cx="1195388" cy="442130"/>
                  </a:xfrm>
                  <a:prstGeom prst="rect"/>
                  <a:ln/>
                </pic:spPr>
              </pic:pic>
            </a:graphicData>
          </a:graphic>
        </wp:inline>
      </w:drawing>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F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Marshall, Chris. (2020). “Be Careful not to use these Racist Phrases in your Content” </w:t>
      </w:r>
      <w:r w:rsidDel="00000000" w:rsidR="00000000" w:rsidRPr="00000000">
        <w:rPr>
          <w:i w:val="1"/>
          <w:sz w:val="20"/>
          <w:szCs w:val="20"/>
          <w:rtl w:val="0"/>
        </w:rPr>
        <w:t xml:space="preserve">Brand Content. </w:t>
      </w:r>
      <w:r w:rsidDel="00000000" w:rsidR="00000000" w:rsidRPr="00000000">
        <w:rPr>
          <w:sz w:val="20"/>
          <w:szCs w:val="20"/>
          <w:rtl w:val="0"/>
        </w:rPr>
        <w:t xml:space="preserve">(Reference: </w:t>
      </w:r>
      <w:hyperlink r:id="rId1">
        <w:r w:rsidDel="00000000" w:rsidR="00000000" w:rsidRPr="00000000">
          <w:rPr>
            <w:color w:val="1155cc"/>
            <w:u w:val="single"/>
            <w:rtl w:val="0"/>
          </w:rPr>
          <w:t xml:space="preserve">https://brandcontent.co.uk/outfoxed/be-careful-not-to-use-these-racist-phrases-in-your-content/</w:t>
        </w:r>
      </w:hyperlink>
      <w:r w:rsidDel="00000000" w:rsidR="00000000" w:rsidRPr="00000000">
        <w:rPr>
          <w:sz w:val="20"/>
          <w:szCs w:val="20"/>
          <w:rtl w:val="0"/>
        </w:rPr>
        <w:t xml:space="preserve">).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pageBreakBefore w:val="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pageBreakBefore w:val="0"/>
      <w:jc w:val="center"/>
      <w:rPr/>
    </w:pPr>
    <w:r w:rsidDel="00000000" w:rsidR="00000000" w:rsidRPr="00000000">
      <w:rPr/>
      <w:drawing>
        <wp:inline distB="57150" distT="57150" distL="57150" distR="57150">
          <wp:extent cx="3862388" cy="1559129"/>
          <wp:effectExtent b="0" l="0" r="0" t="0"/>
          <wp:docPr id="10"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862388" cy="155912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brandcontent.co.uk/outfoxed/be-careful-not-to-use-these-racist-phrases-in-your-conten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