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Spellcheck For Bias: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THE SUN ALWAYS SETS IN THE WEST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Geena Davis Institute for Gender in Media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2021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SUN ALWAYS SETS IN THE WEST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LIONSGATE:</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bookmark=id.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Gender</w:t>
        </w:r>
      </w:hyperlink>
      <w:r w:rsidDel="00000000" w:rsidR="00000000" w:rsidRPr="00000000">
        <w:rPr>
          <w:rtl w:val="0"/>
        </w:rPr>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bookmark=id.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Race/Ethnicity</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bookmark=id.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LGBTQ+</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bookmark=id.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Disability</w:t>
        </w:r>
      </w:hyperlink>
      <w:r w:rsidDel="00000000" w:rsidR="00000000" w:rsidRPr="00000000">
        <w:rPr>
          <w:rtl w:val="0"/>
        </w:rPr>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bookmark=id.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Age (50+)</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bookmark=id.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Body Size</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Methodology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Spellcheck for Bias is based on inventions and software developed at the USC Viterbi School of Engineering. For this report, we analyze characters who spoke 1 lines of text or more.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SUN ALWAYS SETS IN THE WEST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characters met this criterion: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40.0" w:type="dxa"/>
        <w:jc w:val="left"/>
        <w:tblInd w:w="110.0" w:type="dxa"/>
        <w:tblLayout w:type="fixed"/>
        <w:tblLook w:val="0600"/>
      </w:tblPr>
      <w:tblGrid>
        <w:gridCol w:w="4119"/>
        <w:gridCol w:w="4121"/>
        <w:tblGridChange w:id="0">
          <w:tblGrid>
            <w:gridCol w:w="4119"/>
            <w:gridCol w:w="4121"/>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CHARACTER NAME</w:t>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LINE COUNT</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BLUE WADE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156</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PASTOR NATHAN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135</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MARTIN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135</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RUBY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85</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VIGGO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47</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39</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EDGARDO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CHEN</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DMITRI</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PEARL</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MCDONOUGH</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E.B. TROTT</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SHERIFF HASTINGS</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BONE</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KYLE</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CONDUCTOR</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OLD WOMAN</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ERIN ROSE</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EMILY</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CLAYTON</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WOMAN</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GIRL</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PROSTITUTE</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NERVOUS PROSTITUTE</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coding is combined with expert human coding to generate the quantitative and qualitative analysis below.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bookmarkStart w:colFirst="0" w:colLast="0" w:name="bookmark=id.gjdgxs" w:id="0"/>
    <w:bookmarkEnd w:id="0"/>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Gender Analysis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22"/>
          <w:szCs w:val="22"/>
          <w:u w:val="none"/>
          <w:shd w:fill="auto" w:val="clear"/>
          <w:vertAlign w:val="baseline"/>
        </w:rPr>
      </w:pPr>
      <w:r w:rsidDel="00000000" w:rsidR="00000000" w:rsidRPr="00000000">
        <w:rPr>
          <w:rFonts w:ascii="Arial" w:cs="Arial" w:eastAsia="Arial" w:hAnsi="Arial"/>
          <w:b w:val="1"/>
          <w:i w:val="1"/>
          <w:smallCaps w:val="0"/>
          <w:strike w:val="0"/>
          <w:color w:val="c12f65"/>
          <w:sz w:val="22"/>
          <w:szCs w:val="22"/>
          <w:u w:val="none"/>
          <w:shd w:fill="auto" w:val="clear"/>
          <w:vertAlign w:val="baseline"/>
          <w:rtl w:val="0"/>
        </w:rPr>
        <w:t xml:space="preserve">For comparison, women constitute 51% of the U.S. population.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characters are specified as female.</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leading character is male (MARTIN).</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contains 0 character opportunities to increase gender diversity.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Characters by Gender</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65.0" w:type="dxa"/>
        <w:jc w:val="left"/>
        <w:tblInd w:w="110.0" w:type="dxa"/>
        <w:tblLayout w:type="fixed"/>
        <w:tblLook w:val="0600"/>
      </w:tblPr>
      <w:tblGrid>
        <w:gridCol w:w="3155"/>
        <w:gridCol w:w="3155"/>
        <w:gridCol w:w="3155"/>
        <w:tblGridChange w:id="0">
          <w:tblGrid>
            <w:gridCol w:w="3155"/>
            <w:gridCol w:w="3155"/>
            <w:gridCol w:w="3155"/>
          </w:tblGrid>
        </w:tblGridChange>
      </w:tblGrid>
      <w:tr>
        <w:trPr>
          <w:trHeight w:val="144"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FEMALE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MALE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BLUE WADE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PASTOR NATHAN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RUBY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VIGGO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HUGH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EDGARDO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CHEN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DMITRI</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PEARL</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MCDONOUGH</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E.B. TROTT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SHERIFF HASTINGS</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BONE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KYLE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CONDUCTOR</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OLD WOMAN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ERIN ROSE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EMILY</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CLAYTON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WOMAN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GIRL</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PROSTITUTE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NERVOUS PROSTITUTE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See Jane Test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tbl>
      <w:tblPr>
        <w:tblStyle w:val="Table3"/>
        <w:tblW w:w="9435.0" w:type="dxa"/>
        <w:jc w:val="left"/>
        <w:tblInd w:w="11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2"/>
                <w:szCs w:val="22"/>
                <w:u w:val="singl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 order to pass the See Jane test, a script/manuscript must have: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8"/>
                <w:szCs w:val="28"/>
                <w:u w:val="none"/>
                <w:shd w:fill="auto" w:val="clear"/>
                <w:vertAlign w:val="baseline"/>
              </w:rPr>
            </w:pPr>
            <w:r w:rsidDel="00000000" w:rsidR="00000000" w:rsidRPr="00000000">
              <w:rPr>
                <w:rFonts w:ascii="Arial" w:cs="Arial" w:eastAsia="Arial" w:hAnsi="Arial"/>
                <w:b w:val="1"/>
                <w:i w:val="0"/>
                <w:smallCaps w:val="0"/>
                <w:strike w:val="0"/>
                <w:color w:val="c12f65"/>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prominent character (leading, co-leading, supporting character) who is a woman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8"/>
                <w:szCs w:val="28"/>
                <w:u w:val="none"/>
                <w:shd w:fill="auto" w:val="clear"/>
                <w:vertAlign w:val="baseline"/>
              </w:rPr>
            </w:pPr>
            <w:r w:rsidDel="00000000" w:rsidR="00000000" w:rsidRPr="00000000">
              <w:rPr>
                <w:rFonts w:ascii="Arial" w:cs="Arial" w:eastAsia="Arial" w:hAnsi="Arial"/>
                <w:b w:val="1"/>
                <w:i w:val="0"/>
                <w:smallCaps w:val="0"/>
                <w:strike w:val="0"/>
                <w:color w:val="c12f65"/>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71600" cy="112458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Race/Ethnicity Analysis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22"/>
          <w:szCs w:val="22"/>
          <w:u w:val="none"/>
          <w:shd w:fill="auto" w:val="clear"/>
          <w:vertAlign w:val="baseline"/>
        </w:rPr>
      </w:pPr>
      <w:r w:rsidDel="00000000" w:rsidR="00000000" w:rsidRPr="00000000">
        <w:rPr>
          <w:rFonts w:ascii="Arial" w:cs="Arial" w:eastAsia="Arial" w:hAnsi="Arial"/>
          <w:b w:val="1"/>
          <w:i w:val="1"/>
          <w:smallCaps w:val="0"/>
          <w:strike w:val="0"/>
          <w:color w:val="c12f65"/>
          <w:sz w:val="22"/>
          <w:szCs w:val="22"/>
          <w:u w:val="none"/>
          <w:shd w:fill="auto" w:val="clear"/>
          <w:vertAlign w:val="baseline"/>
          <w:rtl w:val="0"/>
        </w:rPr>
        <w:t xml:space="preserve">For comparison, people of color constitute 38% of the U.S. population.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characters are specified as characters of color.</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leading character has an unspecified race/ethnicity (MARTIN).</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contains 22 character opportunities to increase racial/ethnic diversity.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Characters by Race/Ethnicity</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65.0" w:type="dxa"/>
        <w:jc w:val="left"/>
        <w:tblInd w:w="11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CHARACTER OF COLOR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WHITE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RACE/ETHNICITY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BLUE WADE</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PASTOR NATHAN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MARTIN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RUBY</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VIGGO</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HUGH</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EDGARDO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CHEN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DMITRI</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PEARL</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MCDONOUGH</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E.B. TROTT</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SHERIFF HASTINGS</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BONE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KYLE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CONDUCTOR</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OLD WOMAN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PAT</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ERIN ROSE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EMILY</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CLAYTON</w:t>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WOMAN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GIRL</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PROSTITUTE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NERVOUS PROSTITUTE</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Sidney Poitier Test</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tbl>
      <w:tblPr>
        <w:tblStyle w:val="Table5"/>
        <w:tblW w:w="9435.0" w:type="dxa"/>
        <w:jc w:val="left"/>
        <w:tblInd w:w="11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 order to pass the Sidney Poitier test, a script/manuscript must have: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8"/>
                <w:szCs w:val="28"/>
                <w:u w:val="none"/>
                <w:shd w:fill="auto" w:val="clear"/>
                <w:vertAlign w:val="baseline"/>
              </w:rPr>
            </w:pPr>
            <w:r w:rsidDel="00000000" w:rsidR="00000000" w:rsidRPr="00000000">
              <w:rPr>
                <w:rFonts w:ascii="Arial" w:cs="Arial" w:eastAsia="Arial" w:hAnsi="Arial"/>
                <w:b w:val="1"/>
                <w:i w:val="0"/>
                <w:smallCaps w:val="0"/>
                <w:strike w:val="0"/>
                <w:color w:val="c12f65"/>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prominent character (leading, co-leading, supporting character) who is a character of color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8"/>
                <w:szCs w:val="28"/>
                <w:u w:val="none"/>
                <w:shd w:fill="auto" w:val="clear"/>
                <w:vertAlign w:val="baseline"/>
              </w:rPr>
            </w:pPr>
            <w:r w:rsidDel="00000000" w:rsidR="00000000" w:rsidRPr="00000000">
              <w:rPr>
                <w:rFonts w:ascii="Arial" w:cs="Arial" w:eastAsia="Arial" w:hAnsi="Arial"/>
                <w:b w:val="1"/>
                <w:i w:val="0"/>
                <w:smallCaps w:val="0"/>
                <w:strike w:val="0"/>
                <w:color w:val="c12f65"/>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71600" cy="1124585"/>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LGBTQ+ Analysis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22"/>
          <w:szCs w:val="22"/>
          <w:u w:val="none"/>
          <w:shd w:fill="auto" w:val="clear"/>
          <w:vertAlign w:val="baseline"/>
        </w:rPr>
      </w:pPr>
      <w:r w:rsidDel="00000000" w:rsidR="00000000" w:rsidRPr="00000000">
        <w:rPr>
          <w:rFonts w:ascii="Arial" w:cs="Arial" w:eastAsia="Arial" w:hAnsi="Arial"/>
          <w:b w:val="1"/>
          <w:i w:val="1"/>
          <w:smallCaps w:val="0"/>
          <w:strike w:val="0"/>
          <w:color w:val="c12f65"/>
          <w:sz w:val="22"/>
          <w:szCs w:val="22"/>
          <w:u w:val="none"/>
          <w:shd w:fill="auto" w:val="clear"/>
          <w:vertAlign w:val="baseline"/>
          <w:rtl w:val="0"/>
        </w:rPr>
        <w:t xml:space="preserve">For comparison, LGBTQ+ people comprise 4.5% of the U.S. population.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characters are specified as LGBTQ+.</w:t>
      </w:r>
    </w:p>
    <w:p w:rsidR="00000000" w:rsidDel="00000000" w:rsidP="00000000" w:rsidRDefault="00000000" w:rsidRPr="00000000" w14:paraId="000001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leading character is specified as heterosexual (MARTIN).</w:t>
      </w:r>
    </w:p>
    <w:p w:rsidR="00000000" w:rsidDel="00000000" w:rsidP="00000000" w:rsidRDefault="00000000" w:rsidRPr="00000000" w14:paraId="000001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contains 17 character opportunities to increase LGBTQ+ diversity.</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Characters by LGBTQ+ Status</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465.0" w:type="dxa"/>
        <w:jc w:val="left"/>
        <w:tblInd w:w="11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LGBTQ+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HETEROSEXUAL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SEXUALITY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BLUE WADE</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PASTOR NATHAN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RUBY</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VIGGO</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HUGH</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EDGARDO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CHEN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DMITRI</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PEARL</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MCDONOUGH</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E.B. TROTT</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SHERIFF HASTINGS</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BONE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KYLE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CONDUCTOR</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OLD WOMAN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PAT</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ERIN ROSE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EMILY</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CLAYTON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WOMAN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GIRL</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PROSTITUTE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NERVOUS PROSTITUTE</w:t>
            </w:r>
          </w:p>
        </w:tc>
      </w:tr>
    </w:tb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Vito-Russo Test</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tbl>
      <w:tblPr>
        <w:tblStyle w:val="Table7"/>
        <w:tblW w:w="9435.0" w:type="dxa"/>
        <w:jc w:val="left"/>
        <w:tblInd w:w="11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 order to pass the Vito-Russo test, a script/manuscript must: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5b4bb"/>
                <w:sz w:val="28"/>
                <w:szCs w:val="28"/>
                <w:u w:val="none"/>
                <w:shd w:fill="auto" w:val="clear"/>
                <w:vertAlign w:val="baseline"/>
              </w:rPr>
            </w:pPr>
            <w:r w:rsidDel="00000000" w:rsidR="00000000" w:rsidRPr="00000000">
              <w:rPr>
                <w:rFonts w:ascii="Arial" w:cs="Arial" w:eastAsia="Arial" w:hAnsi="Arial"/>
                <w:b w:val="1"/>
                <w:i w:val="0"/>
                <w:smallCaps w:val="0"/>
                <w:strike w:val="0"/>
                <w:color w:val="35b4bb"/>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 a character that is identifiably lesbian, gay, bisexual, transgender, and/or queer.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5b4bb"/>
                <w:sz w:val="28"/>
                <w:szCs w:val="28"/>
                <w:u w:val="none"/>
                <w:shd w:fill="auto" w:val="clear"/>
                <w:vertAlign w:val="baseline"/>
              </w:rPr>
            </w:pPr>
            <w:r w:rsidDel="00000000" w:rsidR="00000000" w:rsidRPr="00000000">
              <w:rPr>
                <w:rFonts w:ascii="Arial" w:cs="Arial" w:eastAsia="Arial" w:hAnsi="Arial"/>
                <w:b w:val="1"/>
                <w:i w:val="0"/>
                <w:smallCaps w:val="0"/>
                <w:strike w:val="0"/>
                <w:color w:val="35b4bb"/>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5b4bb"/>
                <w:sz w:val="28"/>
                <w:szCs w:val="28"/>
                <w:u w:val="none"/>
                <w:shd w:fill="auto" w:val="clear"/>
                <w:vertAlign w:val="baseline"/>
              </w:rPr>
            </w:pPr>
            <w:r w:rsidDel="00000000" w:rsidR="00000000" w:rsidRPr="00000000">
              <w:rPr>
                <w:rFonts w:ascii="Arial" w:cs="Arial" w:eastAsia="Arial" w:hAnsi="Arial"/>
                <w:b w:val="1"/>
                <w:i w:val="0"/>
                <w:smallCaps w:val="0"/>
                <w:strike w:val="0"/>
                <w:color w:val="35b4bb"/>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71600" cy="122047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470"/>
                    </a:xfrm>
                    <a:prstGeom prst="rect"/>
                    <a:ln/>
                  </pic:spPr>
                </pic:pic>
              </a:graphicData>
            </a:graphic>
          </wp:inline>
        </w:drawing>
      </w:r>
      <w:r w:rsidDel="00000000" w:rsidR="00000000" w:rsidRPr="00000000">
        <w:rPr>
          <w:rtl w:val="0"/>
        </w:rPr>
      </w:r>
    </w:p>
    <w:bookmarkStart w:colFirst="0" w:colLast="0" w:name="bookmark=id.3znysh7" w:id="3"/>
    <w:bookmarkEnd w:id="3"/>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Disability Analysis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22"/>
          <w:szCs w:val="22"/>
          <w:u w:val="none"/>
          <w:shd w:fill="auto" w:val="clear"/>
          <w:vertAlign w:val="baseline"/>
        </w:rPr>
      </w:pPr>
      <w:r w:rsidDel="00000000" w:rsidR="00000000" w:rsidRPr="00000000">
        <w:rPr>
          <w:rFonts w:ascii="Arial" w:cs="Arial" w:eastAsia="Arial" w:hAnsi="Arial"/>
          <w:b w:val="1"/>
          <w:i w:val="1"/>
          <w:smallCaps w:val="0"/>
          <w:strike w:val="0"/>
          <w:color w:val="c12f65"/>
          <w:sz w:val="22"/>
          <w:szCs w:val="22"/>
          <w:u w:val="none"/>
          <w:shd w:fill="auto" w:val="clear"/>
          <w:vertAlign w:val="baseline"/>
          <w:rtl w:val="0"/>
        </w:rPr>
        <w:t xml:space="preserve">For comparison, people with disabilities constitute 19% of the U.S. population.</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characters are specified as having a physical, cognitive, or communication disability.</w:t>
      </w:r>
    </w:p>
    <w:p w:rsidR="00000000" w:rsidDel="00000000" w:rsidP="00000000" w:rsidRDefault="00000000" w:rsidRPr="00000000" w14:paraId="000001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leading character is not shown having a disability.</w:t>
      </w:r>
    </w:p>
    <w:p w:rsidR="00000000" w:rsidDel="00000000" w:rsidP="00000000" w:rsidRDefault="00000000" w:rsidRPr="00000000" w14:paraId="000001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contains 25 character opportunities to increase disability diversity.</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Characters by Disability Status</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465.0" w:type="dxa"/>
        <w:jc w:val="left"/>
        <w:tblInd w:w="11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CHARACTER WITH DISABILITY</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CHARACTER WITHOUT DISABILITY</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DISABILITY STATUS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BLUE WADE</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PASTOR NATHAN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MARTIN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RUBY</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VIGGO</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HUGH</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EDGARDO</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CHEN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DMITRI</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PEARL</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MCDONOUGH</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E.B. TROTT</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SHERIFF HASTINGS</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BONE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KYLE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CONDUCTOR</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OLD WOMAN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PAT</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ERIN ROSE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CLAYTON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WOMAN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GIRL</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PROSTITUTE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NERVOUS PROSTITUTE</w:t>
            </w:r>
          </w:p>
        </w:tc>
      </w:tr>
    </w:tb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Marlee Matlin Test</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tbl>
      <w:tblPr>
        <w:tblStyle w:val="Table9"/>
        <w:tblW w:w="9435.0" w:type="dxa"/>
        <w:jc w:val="left"/>
        <w:tblInd w:w="11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 order to pass the Marlee Matlin test, a script/manuscript must have: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8"/>
                <w:szCs w:val="28"/>
                <w:u w:val="none"/>
                <w:shd w:fill="auto" w:val="clear"/>
                <w:vertAlign w:val="baseline"/>
              </w:rPr>
            </w:pPr>
            <w:r w:rsidDel="00000000" w:rsidR="00000000" w:rsidRPr="00000000">
              <w:rPr>
                <w:rFonts w:ascii="Arial" w:cs="Arial" w:eastAsia="Arial" w:hAnsi="Arial"/>
                <w:b w:val="1"/>
                <w:i w:val="0"/>
                <w:smallCaps w:val="0"/>
                <w:strike w:val="0"/>
                <w:color w:val="35b4bb"/>
                <w:sz w:val="28"/>
                <w:szCs w:val="28"/>
                <w:u w:val="none"/>
                <w:shd w:fill="auto" w:val="clear"/>
                <w:vertAlign w:val="baseline"/>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prominent character (leading, co-leading, supporting character) with a physical, cognitive, or communication disability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8"/>
                <w:szCs w:val="28"/>
                <w:u w:val="none"/>
                <w:shd w:fill="auto" w:val="clear"/>
                <w:vertAlign w:val="baseline"/>
              </w:rPr>
            </w:pPr>
            <w:r w:rsidDel="00000000" w:rsidR="00000000" w:rsidRPr="00000000">
              <w:rPr>
                <w:rFonts w:ascii="Arial" w:cs="Arial" w:eastAsia="Arial" w:hAnsi="Arial"/>
                <w:b w:val="1"/>
                <w:i w:val="0"/>
                <w:smallCaps w:val="0"/>
                <w:strike w:val="0"/>
                <w:color w:val="35b4bb"/>
                <w:sz w:val="28"/>
                <w:szCs w:val="28"/>
                <w:u w:val="none"/>
                <w:shd w:fill="auto" w:val="clear"/>
                <w:vertAlign w:val="baseline"/>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71600" cy="122047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47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Age (50+) Analysis</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12"/>
          <w:szCs w:val="1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22"/>
          <w:szCs w:val="22"/>
          <w:u w:val="none"/>
          <w:shd w:fill="auto" w:val="clear"/>
          <w:vertAlign w:val="baseline"/>
        </w:rPr>
      </w:pPr>
      <w:r w:rsidDel="00000000" w:rsidR="00000000" w:rsidRPr="00000000">
        <w:rPr>
          <w:rFonts w:ascii="Arial" w:cs="Arial" w:eastAsia="Arial" w:hAnsi="Arial"/>
          <w:b w:val="1"/>
          <w:i w:val="1"/>
          <w:smallCaps w:val="0"/>
          <w:strike w:val="0"/>
          <w:color w:val="c12f65"/>
          <w:sz w:val="22"/>
          <w:szCs w:val="22"/>
          <w:u w:val="none"/>
          <w:shd w:fill="auto" w:val="clear"/>
          <w:vertAlign w:val="baseline"/>
          <w:rtl w:val="0"/>
        </w:rPr>
        <w:t xml:space="preserve">For comparison, people ages 50+ constitute 34% of the U.S. population.</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characters are specified as ages 50+.</w:t>
      </w:r>
    </w:p>
    <w:p w:rsidR="00000000" w:rsidDel="00000000" w:rsidP="00000000" w:rsidRDefault="00000000" w:rsidRPr="00000000" w14:paraId="000001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leading character is age 50+ (MARTIN).</w:t>
      </w:r>
    </w:p>
    <w:p w:rsidR="00000000" w:rsidDel="00000000" w:rsidP="00000000" w:rsidRDefault="00000000" w:rsidRPr="00000000" w14:paraId="000001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contains 3 character opportunities to increase age diversity.</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Characters by Age</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65.0" w:type="dxa"/>
        <w:jc w:val="left"/>
        <w:tblInd w:w="11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CHARACTER 50+</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CHARACTER UNDER 50</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AGE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BLUE WADE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PASTOR NATHAN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RUBY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VIGGO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HUGH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EDGARDO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CHEN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DMITRI</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PEARL</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MCDONOUGH</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E.B. TROTT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SHERIFF HASTINGS</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BONE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KYLE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CONDUCTOR</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OLD WOMAN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ERIN ROSE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EMILY</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CLAYTON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WOMAN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GIRL</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PROSTITUTE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NERVOUS PROSTITUTE</w:t>
            </w:r>
          </w:p>
        </w:tc>
      </w:tr>
    </w:tbl>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Betty White Test</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tbl>
      <w:tblPr>
        <w:tblStyle w:val="Table11"/>
        <w:tblW w:w="9435.0" w:type="dxa"/>
        <w:jc w:val="left"/>
        <w:tblInd w:w="11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 order to pass the Betty White test, a script/manuscript must have: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8"/>
                <w:szCs w:val="28"/>
                <w:u w:val="none"/>
                <w:shd w:fill="auto" w:val="clear"/>
                <w:vertAlign w:val="baseline"/>
              </w:rPr>
            </w:pPr>
            <w:r w:rsidDel="00000000" w:rsidR="00000000" w:rsidRPr="00000000">
              <w:rPr>
                <w:rFonts w:ascii="Arial" w:cs="Arial" w:eastAsia="Arial" w:hAnsi="Arial"/>
                <w:b w:val="1"/>
                <w:i w:val="0"/>
                <w:smallCaps w:val="0"/>
                <w:strike w:val="0"/>
                <w:color w:val="c12f65"/>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prominent character (leading, co-leading, supporting character) who is 50+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8"/>
                <w:szCs w:val="28"/>
                <w:u w:val="none"/>
                <w:shd w:fill="auto" w:val="clear"/>
                <w:vertAlign w:val="baseline"/>
              </w:rPr>
            </w:pPr>
            <w:r w:rsidDel="00000000" w:rsidR="00000000" w:rsidRPr="00000000">
              <w:rPr>
                <w:rFonts w:ascii="Arial" w:cs="Arial" w:eastAsia="Arial" w:hAnsi="Arial"/>
                <w:b w:val="1"/>
                <w:i w:val="0"/>
                <w:smallCaps w:val="0"/>
                <w:strike w:val="0"/>
                <w:color w:val="c12f65"/>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71600" cy="1124585"/>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Body Size Analysis</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c12f65"/>
          <w:sz w:val="22"/>
          <w:szCs w:val="22"/>
          <w:u w:val="none"/>
          <w:shd w:fill="auto" w:val="clear"/>
          <w:vertAlign w:val="baseline"/>
        </w:rPr>
      </w:pPr>
      <w:r w:rsidDel="00000000" w:rsidR="00000000" w:rsidRPr="00000000">
        <w:rPr>
          <w:rFonts w:ascii="Arial" w:cs="Arial" w:eastAsia="Arial" w:hAnsi="Arial"/>
          <w:b w:val="1"/>
          <w:i w:val="1"/>
          <w:smallCaps w:val="0"/>
          <w:strike w:val="0"/>
          <w:color w:val="c12f65"/>
          <w:sz w:val="22"/>
          <w:szCs w:val="22"/>
          <w:u w:val="none"/>
          <w:shd w:fill="auto" w:val="clear"/>
          <w:vertAlign w:val="baseline"/>
          <w:rtl w:val="0"/>
        </w:rPr>
        <w:t xml:space="preserve">For comparison, people with large body types constitute 39% of the U.S. population.</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c12f65"/>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character is specified as having a large body type.</w:t>
      </w:r>
    </w:p>
    <w:p w:rsidR="00000000" w:rsidDel="00000000" w:rsidP="00000000" w:rsidRDefault="00000000" w:rsidRPr="00000000" w14:paraId="000002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leading character is not specified as having a large body type.</w:t>
      </w:r>
    </w:p>
    <w:p w:rsidR="00000000" w:rsidDel="00000000" w:rsidP="00000000" w:rsidRDefault="00000000" w:rsidRPr="00000000" w14:paraId="000002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contains 21 character opportunities to increase body type diversity.</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Characters by Body Size</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465.0" w:type="dxa"/>
        <w:jc w:val="left"/>
        <w:tblInd w:w="11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CHARACTER WITH LARGE BODY TYPE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CHARACTER WITH SMALL/MEDIUM BODY TYPE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BODY SIZE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BLUE WADE</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PASTOR NATHAN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MARTIN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RUBY</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VIGGO</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HUGH</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EDGARDO</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CHEN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DMITRI</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PEARL</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MCDONOUGH</w:t>
            </w:r>
          </w:p>
        </w:tc>
      </w:tr>
      <w:tr>
        <w:trPr>
          <w:trHeight w:val="144" w:hRule="atLeast"/>
        </w:trPr>
        <w:tc>
          <w:tcPr>
            <w:tcBorders>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E.B. TROTT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SHERIFF HASTINGS</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BONE</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KYLE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CONDUCTOR</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OLD WOMAN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ERIN ROSE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EMILY</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CLAYTON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WOMAN</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GIRL</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PROSTITUTE</w:t>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NERVOUS PROSTITUTE</w:t>
            </w:r>
          </w:p>
        </w:tc>
      </w:tr>
    </w:tb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Cooper Test</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tbl>
      <w:tblPr>
        <w:tblStyle w:val="Table13"/>
        <w:tblW w:w="9435.0" w:type="dxa"/>
        <w:jc w:val="left"/>
        <w:tblInd w:w="11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 order to pass the Cooper test, a script/manuscript must have: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5b4bb"/>
                <w:sz w:val="28"/>
                <w:szCs w:val="28"/>
                <w:u w:val="none"/>
                <w:shd w:fill="auto" w:val="clear"/>
                <w:vertAlign w:val="baseline"/>
              </w:rPr>
            </w:pPr>
            <w:r w:rsidDel="00000000" w:rsidR="00000000" w:rsidRPr="00000000">
              <w:rPr>
                <w:rFonts w:ascii="Arial" w:cs="Arial" w:eastAsia="Arial" w:hAnsi="Arial"/>
                <w:b w:val="1"/>
                <w:i w:val="0"/>
                <w:smallCaps w:val="0"/>
                <w:strike w:val="0"/>
                <w:color w:val="c12f65"/>
                <w:sz w:val="28"/>
                <w:szCs w:val="28"/>
                <w:u w:val="none"/>
                <w:shd w:fill="auto" w:val="clear"/>
                <w:vertAlign w:val="baseline"/>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prominent character (leading, co-leading, supporting character) with a large body type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5b4bb"/>
                <w:sz w:val="28"/>
                <w:szCs w:val="28"/>
                <w:u w:val="none"/>
                <w:shd w:fill="auto" w:val="clear"/>
                <w:vertAlign w:val="baseline"/>
              </w:rPr>
            </w:pPr>
            <w:r w:rsidDel="00000000" w:rsidR="00000000" w:rsidRPr="00000000">
              <w:rPr>
                <w:rFonts w:ascii="Arial" w:cs="Arial" w:eastAsia="Arial" w:hAnsi="Arial"/>
                <w:b w:val="1"/>
                <w:i w:val="0"/>
                <w:smallCaps w:val="0"/>
                <w:strike w:val="0"/>
                <w:color w:val="c12f65"/>
                <w:sz w:val="28"/>
                <w:szCs w:val="28"/>
                <w:u w:val="none"/>
                <w:shd w:fill="auto" w:val="clear"/>
                <w:vertAlign w:val="baseline"/>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71600" cy="1124585"/>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Intersectional Analysis</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4"/>
        <w:tblW w:w="9359.999999999998" w:type="dxa"/>
        <w:jc w:val="left"/>
        <w:tblInd w:w="110.0" w:type="dxa"/>
        <w:tblLayout w:type="fixed"/>
        <w:tblLook w:val="0600"/>
      </w:tblPr>
      <w:tblGrid>
        <w:gridCol w:w="1345"/>
        <w:gridCol w:w="1304"/>
        <w:gridCol w:w="1335"/>
        <w:gridCol w:w="1344"/>
        <w:gridCol w:w="1344"/>
        <w:gridCol w:w="1344"/>
        <w:gridCol w:w="1344"/>
        <w:tblGridChange w:id="0">
          <w:tblGrid>
            <w:gridCol w:w="1345"/>
            <w:gridCol w:w="1304"/>
            <w:gridCol w:w="1335"/>
            <w:gridCol w:w="1344"/>
            <w:gridCol w:w="1344"/>
            <w:gridCol w:w="1344"/>
            <w:gridCol w:w="1344"/>
          </w:tblGrid>
        </w:tblGridChange>
      </w:tblGrid>
      <w:tr>
        <w:tc>
          <w:tcPr>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Female Character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of Color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LGBTQ+ Character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with a Disability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50+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with Large Body Type </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Female Character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of Color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LGBTQ+ Character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with a Disability </w:t>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50+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with Large Body Type </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Aspects</w:t>
      </w:r>
    </w:p>
    <w:p w:rsidR="00000000" w:rsidDel="00000000" w:rsidP="00000000" w:rsidRDefault="00000000" w:rsidRPr="00000000" w14:paraId="000002E3">
      <w:pPr>
        <w:numPr>
          <w:ilvl w:val="0"/>
          <w:numId w:val="9"/>
        </w:numPr>
        <w:ind w:left="720" w:hanging="360"/>
        <w:rPr>
          <w:sz w:val="24"/>
          <w:szCs w:val="24"/>
        </w:rPr>
      </w:pPr>
      <w:r w:rsidDel="00000000" w:rsidR="00000000" w:rsidRPr="00000000">
        <w:rPr>
          <w:color w:val="000000"/>
          <w:sz w:val="24"/>
          <w:szCs w:val="24"/>
          <w:rtl w:val="0"/>
        </w:rPr>
        <w:t xml:space="preserve">Chen is a positive portrayal of strong Asian women, without being reduced to racialized stereotypes. </w:t>
      </w:r>
      <w:r w:rsidDel="00000000" w:rsidR="00000000" w:rsidRPr="00000000">
        <w:rPr>
          <w:rtl w:val="0"/>
        </w:rPr>
      </w:r>
    </w:p>
    <w:p w:rsidR="00000000" w:rsidDel="00000000" w:rsidP="00000000" w:rsidRDefault="00000000" w:rsidRPr="00000000" w14:paraId="000002E4">
      <w:pPr>
        <w:numPr>
          <w:ilvl w:val="0"/>
          <w:numId w:val="9"/>
        </w:numPr>
        <w:ind w:left="720" w:hanging="360"/>
        <w:rPr>
          <w:sz w:val="24"/>
          <w:szCs w:val="24"/>
        </w:rPr>
      </w:pPr>
      <w:r w:rsidDel="00000000" w:rsidR="00000000" w:rsidRPr="00000000">
        <w:rPr>
          <w:color w:val="000000"/>
          <w:sz w:val="24"/>
          <w:szCs w:val="24"/>
          <w:rtl w:val="0"/>
        </w:rPr>
        <w:t xml:space="preserve">Pearl and Ruby as a team is a powerful representation of a strong single mother and two women defending each other, without the need of protection from a man.</w:t>
      </w:r>
      <w:r w:rsidDel="00000000" w:rsidR="00000000" w:rsidRPr="00000000">
        <w:rPr>
          <w:rtl w:val="0"/>
        </w:rPr>
      </w:r>
    </w:p>
    <w:p w:rsidR="00000000" w:rsidDel="00000000" w:rsidP="00000000" w:rsidRDefault="00000000" w:rsidRPr="00000000" w14:paraId="000002E5">
      <w:pPr>
        <w:numPr>
          <w:ilvl w:val="0"/>
          <w:numId w:val="9"/>
        </w:numPr>
        <w:ind w:left="720" w:hanging="360"/>
        <w:rPr>
          <w:sz w:val="24"/>
          <w:szCs w:val="24"/>
        </w:rPr>
      </w:pPr>
      <w:r w:rsidDel="00000000" w:rsidR="00000000" w:rsidRPr="00000000">
        <w:rPr>
          <w:sz w:val="24"/>
          <w:szCs w:val="24"/>
          <w:rtl w:val="0"/>
        </w:rPr>
        <w:t xml:space="preserve">Blue Wade, Pastor Nathan, and Martin are well-rounded representations of characters age 50+ who are physically capable with agency.</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Pitfalls</w:t>
      </w:r>
      <w:r w:rsidDel="00000000" w:rsidR="00000000" w:rsidRPr="00000000">
        <w:rPr>
          <w:rtl w:val="0"/>
        </w:rPr>
      </w:r>
    </w:p>
    <w:p w:rsidR="00000000" w:rsidDel="00000000" w:rsidP="00000000" w:rsidRDefault="00000000" w:rsidRPr="00000000" w14:paraId="000002E8">
      <w:pPr>
        <w:numPr>
          <w:ilvl w:val="0"/>
          <w:numId w:val="4"/>
        </w:numPr>
        <w:ind w:left="720" w:hanging="360"/>
        <w:rPr>
          <w:sz w:val="24"/>
          <w:szCs w:val="24"/>
        </w:rPr>
      </w:pPr>
      <w:r w:rsidDel="00000000" w:rsidR="00000000" w:rsidRPr="00000000">
        <w:rPr>
          <w:b w:val="1"/>
          <w:color w:val="000000"/>
          <w:sz w:val="24"/>
          <w:szCs w:val="24"/>
          <w:rtl w:val="0"/>
        </w:rPr>
        <w:t xml:space="preserve">Sexist Stereotyping</w:t>
      </w:r>
      <w:r w:rsidDel="00000000" w:rsidR="00000000" w:rsidRPr="00000000">
        <w:rPr>
          <w:color w:val="000000"/>
          <w:sz w:val="24"/>
          <w:szCs w:val="24"/>
          <w:rtl w:val="0"/>
        </w:rPr>
        <w:t xml:space="preserve">: Martin depicted as an inept parent reinforces gender role stereotypes of fathers.  </w:t>
      </w:r>
      <w:r w:rsidDel="00000000" w:rsidR="00000000" w:rsidRPr="00000000">
        <w:rPr>
          <w:rtl w:val="0"/>
        </w:rPr>
      </w:r>
    </w:p>
    <w:p w:rsidR="00000000" w:rsidDel="00000000" w:rsidP="00000000" w:rsidRDefault="00000000" w:rsidRPr="00000000" w14:paraId="000002E9">
      <w:pPr>
        <w:numPr>
          <w:ilvl w:val="0"/>
          <w:numId w:val="4"/>
        </w:numPr>
        <w:ind w:left="720" w:hanging="360"/>
        <w:rPr>
          <w:sz w:val="24"/>
          <w:szCs w:val="24"/>
        </w:rPr>
      </w:pPr>
      <w:r w:rsidDel="00000000" w:rsidR="00000000" w:rsidRPr="00000000">
        <w:rPr>
          <w:b w:val="1"/>
          <w:sz w:val="24"/>
          <w:szCs w:val="24"/>
          <w:rtl w:val="0"/>
        </w:rPr>
        <w:t xml:space="preserve">Potential Sexism</w:t>
      </w:r>
      <w:r w:rsidDel="00000000" w:rsidR="00000000" w:rsidRPr="00000000">
        <w:rPr>
          <w:sz w:val="24"/>
          <w:szCs w:val="24"/>
          <w:rtl w:val="0"/>
        </w:rPr>
        <w:t xml:space="preserve">: This is a story that mostly revolves around men’s lives in the gritty era of the frontier West. The script contains some gratuitous degradation of women:</w:t>
      </w:r>
    </w:p>
    <w:p w:rsidR="00000000" w:rsidDel="00000000" w:rsidP="00000000" w:rsidRDefault="00000000" w:rsidRPr="00000000" w14:paraId="000002EA">
      <w:pPr>
        <w:numPr>
          <w:ilvl w:val="0"/>
          <w:numId w:val="7"/>
        </w:numPr>
        <w:ind w:left="1440" w:hanging="360"/>
        <w:rPr>
          <w:sz w:val="24"/>
          <w:szCs w:val="24"/>
          <w:u w:val="none"/>
        </w:rPr>
      </w:pPr>
      <w:r w:rsidDel="00000000" w:rsidR="00000000" w:rsidRPr="00000000">
        <w:rPr>
          <w:sz w:val="24"/>
          <w:szCs w:val="24"/>
          <w:rtl w:val="0"/>
        </w:rPr>
        <w:t xml:space="preserve">“So I told that whore, “Double? You’re the one who’s getting the two-fer-one.”</w:t>
      </w:r>
    </w:p>
    <w:p w:rsidR="00000000" w:rsidDel="00000000" w:rsidP="00000000" w:rsidRDefault="00000000" w:rsidRPr="00000000" w14:paraId="000002EB">
      <w:pPr>
        <w:numPr>
          <w:ilvl w:val="0"/>
          <w:numId w:val="7"/>
        </w:numPr>
        <w:ind w:left="1440" w:hanging="360"/>
        <w:rPr>
          <w:sz w:val="24"/>
          <w:szCs w:val="24"/>
          <w:u w:val="none"/>
        </w:rPr>
      </w:pPr>
      <w:r w:rsidDel="00000000" w:rsidR="00000000" w:rsidRPr="00000000">
        <w:rPr>
          <w:sz w:val="24"/>
          <w:szCs w:val="24"/>
          <w:rtl w:val="0"/>
        </w:rPr>
        <w:t xml:space="preserve">“But Carson, sitting on the toilet, has his eyes fixed on a nudie magazine. His eyes widen at a buxom lady.”</w:t>
      </w:r>
    </w:p>
    <w:p w:rsidR="00000000" w:rsidDel="00000000" w:rsidP="00000000" w:rsidRDefault="00000000" w:rsidRPr="00000000" w14:paraId="000002EC">
      <w:pPr>
        <w:numPr>
          <w:ilvl w:val="0"/>
          <w:numId w:val="4"/>
        </w:numPr>
        <w:ind w:left="720" w:hanging="360"/>
        <w:rPr>
          <w:sz w:val="24"/>
          <w:szCs w:val="24"/>
        </w:rPr>
      </w:pPr>
      <w:r w:rsidDel="00000000" w:rsidR="00000000" w:rsidRPr="00000000">
        <w:rPr>
          <w:b w:val="1"/>
          <w:color w:val="000000"/>
          <w:sz w:val="24"/>
          <w:szCs w:val="24"/>
          <w:rtl w:val="0"/>
        </w:rPr>
        <w:t xml:space="preserve">Racial Stereotyping</w:t>
      </w:r>
      <w:r w:rsidDel="00000000" w:rsidR="00000000" w:rsidRPr="00000000">
        <w:rPr>
          <w:color w:val="000000"/>
          <w:sz w:val="24"/>
          <w:szCs w:val="24"/>
          <w:rtl w:val="0"/>
        </w:rPr>
        <w:t xml:space="preserve">: Edgardo is portrayed with many Latinx stereotypes. He is depicted as hyper-religious and muttering prayers, hyper-violent, playing a guitar. </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295" cy="371475"/>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8295" cy="371475"/>
                  </a:xfrm>
                  <a:prstGeom prst="rect"/>
                  <a:ln/>
                </pic:spPr>
              </pic:pic>
            </a:graphicData>
          </a:graphic>
        </wp:anchor>
      </w:drawing>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style>
  <w:style w:type="paragraph" w:styleId="Heading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line="240" w:lineRule="auto"/>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line="240" w:lineRule="auto"/>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80"/>
      <w:u w:val="single"/>
      <w:lang/>
    </w:rPr>
  </w:style>
  <w:style w:type="paragraph" w:styleId="Heading" w:customStyle="1">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customStyle="1">
    <w:name w:val="Index"/>
    <w:basedOn w:val="Normal"/>
    <w:qFormat w:val="1"/>
    <w:pPr>
      <w:suppressLineNumbers w:val="1"/>
    </w:pPr>
    <w:rPr>
      <w:rFonts w:cs="Arial Unicode MS"/>
    </w:rPr>
  </w:style>
  <w:style w:type="paragraph" w:styleId="LO-normal" w:customStyle="1">
    <w:name w:val="LO-normal"/>
    <w:qFormat w:val="1"/>
    <w:pPr>
      <w:spacing w:line="276" w:lineRule="auto"/>
    </w:pPr>
  </w:style>
  <w:style w:type="paragraph" w:styleId="Title">
    <w:name w:val="Title"/>
    <w:basedOn w:val="LO-normal"/>
    <w:next w:val="LO-normal"/>
    <w:uiPriority w:val="10"/>
    <w:qFormat w:val="1"/>
    <w:pPr>
      <w:keepNext w:val="1"/>
      <w:keepLines w:val="1"/>
      <w:spacing w:after="60" w:line="240" w:lineRule="auto"/>
    </w:pPr>
    <w:rPr>
      <w:sz w:val="52"/>
      <w:szCs w:val="52"/>
    </w:rPr>
  </w:style>
  <w:style w:type="paragraph" w:styleId="Subtitle">
    <w:name w:val="Subtitle"/>
    <w:basedOn w:val="LO-normal"/>
    <w:next w:val="LO-normal"/>
    <w:uiPriority w:val="11"/>
    <w:qFormat w:val="1"/>
    <w:pPr>
      <w:keepNext w:val="1"/>
      <w:keepLines w:val="1"/>
      <w:spacing w:after="320" w:line="240" w:lineRule="auto"/>
    </w:pPr>
    <w:rPr>
      <w:color w:val="666666"/>
      <w:sz w:val="30"/>
      <w:szCs w:val="30"/>
    </w:rPr>
  </w:style>
  <w:style w:type="paragraph" w:styleId="HeaderandFooter" w:customStyle="1">
    <w:name w:val="Header and Footer"/>
    <w:basedOn w:val="Normal"/>
    <w:qFormat w:val="1"/>
  </w:style>
  <w:style w:type="paragraph" w:styleId="Header">
    <w:name w:val="header"/>
    <w:basedOn w:val="HeaderandFooter"/>
  </w:style>
  <w:style w:type="paragraph" w:styleId="Footer">
    <w:name w:val="footer"/>
    <w:basedOn w:val="HeaderandFooter"/>
  </w:style>
  <w:style w:type="paragraph" w:styleId="TableContents" w:customStyle="1">
    <w:name w:val="Table Contents"/>
    <w:basedOn w:val="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n7OiMJEn8XXCcCA4kwFSi2Ez3Q==">AMUW2mXTdAgw5cHVzMtwU+YnzYMfcxcCLbsf5NCDFiLbMSMIp0fRYHOBYQ/lZfLjO+3eufKlFcfIpOblJrlnwySdi+XxEZVDi3mtwrtLObKtTqvYz6N442fi09rrEhw93BXGMR13+KN3f+2lpHug8Ios3pzaLrIJo+4cHZ0d9CvkDpa3rhnzy4r6gPqshkUfqSXi4KBJYQbJbHwEl+JqvlqGpBkZ5bO5Wg==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2021-02-17T19:31:00Z</dcterms:created>
  <dc:creator>Caroline Heldman</dc:creator>
</cp:coreProperties>
</file>