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heme="minorBidi"/>
          <w:color w:val="auto"/>
          <w:sz w:val="28"/>
          <w:szCs w:val="22"/>
          <w:lang w:eastAsia="en-US"/>
        </w:rPr>
        <w:id w:val="532004341"/>
        <w:docPartObj>
          <w:docPartGallery w:val="Table of Contents"/>
          <w:docPartUnique/>
        </w:docPartObj>
      </w:sdtPr>
      <w:sdtEndPr>
        <w:rPr>
          <w:b/>
          <w:bCs/>
        </w:rPr>
      </w:sdtEndPr>
      <w:sdtContent>
        <w:p w14:paraId="0C8D10E6" w14:textId="6DCDABB6" w:rsidR="00F22026" w:rsidRPr="00380D60" w:rsidRDefault="00380D60">
          <w:pPr>
            <w:pStyle w:val="af4"/>
            <w:rPr>
              <w:rFonts w:ascii="Times New Roman" w:hAnsi="Times New Roman" w:cs="Times New Roman"/>
              <w:color w:val="auto"/>
            </w:rPr>
          </w:pPr>
          <w:r w:rsidRPr="00380D60">
            <w:rPr>
              <w:rFonts w:ascii="Times New Roman" w:hAnsi="Times New Roman" w:cs="Times New Roman"/>
              <w:color w:val="auto"/>
            </w:rPr>
            <w:t>Содержание</w:t>
          </w:r>
        </w:p>
        <w:p w14:paraId="1F09BC62" w14:textId="13627088" w:rsidR="00657AF4" w:rsidRDefault="00F22026">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73493593" w:history="1">
            <w:r w:rsidR="00657AF4" w:rsidRPr="008E10D5">
              <w:rPr>
                <w:rStyle w:val="af3"/>
                <w:noProof/>
              </w:rPr>
              <w:t>Список сокращений</w:t>
            </w:r>
            <w:r w:rsidR="00657AF4">
              <w:rPr>
                <w:noProof/>
                <w:webHidden/>
              </w:rPr>
              <w:tab/>
            </w:r>
            <w:r w:rsidR="00657AF4">
              <w:rPr>
                <w:noProof/>
                <w:webHidden/>
              </w:rPr>
              <w:fldChar w:fldCharType="begin"/>
            </w:r>
            <w:r w:rsidR="00657AF4">
              <w:rPr>
                <w:noProof/>
                <w:webHidden/>
              </w:rPr>
              <w:instrText xml:space="preserve"> PAGEREF _Toc73493593 \h </w:instrText>
            </w:r>
            <w:r w:rsidR="00657AF4">
              <w:rPr>
                <w:noProof/>
                <w:webHidden/>
              </w:rPr>
            </w:r>
            <w:r w:rsidR="00657AF4">
              <w:rPr>
                <w:noProof/>
                <w:webHidden/>
              </w:rPr>
              <w:fldChar w:fldCharType="separate"/>
            </w:r>
            <w:r w:rsidR="00657AF4">
              <w:rPr>
                <w:noProof/>
                <w:webHidden/>
              </w:rPr>
              <w:t>4</w:t>
            </w:r>
            <w:r w:rsidR="00657AF4">
              <w:rPr>
                <w:noProof/>
                <w:webHidden/>
              </w:rPr>
              <w:fldChar w:fldCharType="end"/>
            </w:r>
          </w:hyperlink>
        </w:p>
        <w:p w14:paraId="538CC9E7" w14:textId="7E077AD4" w:rsidR="00657AF4" w:rsidRDefault="00AE1635">
          <w:pPr>
            <w:pStyle w:val="11"/>
            <w:tabs>
              <w:tab w:val="right" w:leader="dot" w:pos="9345"/>
            </w:tabs>
            <w:rPr>
              <w:rFonts w:asciiTheme="minorHAnsi" w:eastAsiaTheme="minorEastAsia" w:hAnsiTheme="minorHAnsi"/>
              <w:noProof/>
              <w:sz w:val="22"/>
              <w:lang w:eastAsia="ru-RU"/>
            </w:rPr>
          </w:pPr>
          <w:hyperlink w:anchor="_Toc73493594" w:history="1">
            <w:r w:rsidR="00657AF4" w:rsidRPr="008E10D5">
              <w:rPr>
                <w:rStyle w:val="af3"/>
                <w:noProof/>
              </w:rPr>
              <w:t>Введение</w:t>
            </w:r>
            <w:r w:rsidR="00657AF4">
              <w:rPr>
                <w:noProof/>
                <w:webHidden/>
              </w:rPr>
              <w:tab/>
            </w:r>
            <w:r w:rsidR="00657AF4">
              <w:rPr>
                <w:noProof/>
                <w:webHidden/>
              </w:rPr>
              <w:fldChar w:fldCharType="begin"/>
            </w:r>
            <w:r w:rsidR="00657AF4">
              <w:rPr>
                <w:noProof/>
                <w:webHidden/>
              </w:rPr>
              <w:instrText xml:space="preserve"> PAGEREF _Toc73493594 \h </w:instrText>
            </w:r>
            <w:r w:rsidR="00657AF4">
              <w:rPr>
                <w:noProof/>
                <w:webHidden/>
              </w:rPr>
            </w:r>
            <w:r w:rsidR="00657AF4">
              <w:rPr>
                <w:noProof/>
                <w:webHidden/>
              </w:rPr>
              <w:fldChar w:fldCharType="separate"/>
            </w:r>
            <w:r w:rsidR="00657AF4">
              <w:rPr>
                <w:noProof/>
                <w:webHidden/>
              </w:rPr>
              <w:t>5</w:t>
            </w:r>
            <w:r w:rsidR="00657AF4">
              <w:rPr>
                <w:noProof/>
                <w:webHidden/>
              </w:rPr>
              <w:fldChar w:fldCharType="end"/>
            </w:r>
          </w:hyperlink>
        </w:p>
        <w:p w14:paraId="5B2A75A3" w14:textId="4DF01E32" w:rsidR="00657AF4" w:rsidRDefault="00AE1635">
          <w:pPr>
            <w:pStyle w:val="11"/>
            <w:tabs>
              <w:tab w:val="right" w:leader="dot" w:pos="9345"/>
            </w:tabs>
            <w:rPr>
              <w:rFonts w:asciiTheme="minorHAnsi" w:eastAsiaTheme="minorEastAsia" w:hAnsiTheme="minorHAnsi"/>
              <w:noProof/>
              <w:sz w:val="22"/>
              <w:lang w:eastAsia="ru-RU"/>
            </w:rPr>
          </w:pPr>
          <w:hyperlink w:anchor="_Toc73493595" w:history="1">
            <w:r w:rsidR="00657AF4" w:rsidRPr="008E10D5">
              <w:rPr>
                <w:rStyle w:val="af3"/>
                <w:noProof/>
              </w:rPr>
              <w:t>1 Описание системы управления приводом подводного электромеханического манипулятора</w:t>
            </w:r>
            <w:r w:rsidR="00657AF4">
              <w:rPr>
                <w:noProof/>
                <w:webHidden/>
              </w:rPr>
              <w:tab/>
            </w:r>
            <w:r w:rsidR="00657AF4">
              <w:rPr>
                <w:noProof/>
                <w:webHidden/>
              </w:rPr>
              <w:fldChar w:fldCharType="begin"/>
            </w:r>
            <w:r w:rsidR="00657AF4">
              <w:rPr>
                <w:noProof/>
                <w:webHidden/>
              </w:rPr>
              <w:instrText xml:space="preserve"> PAGEREF _Toc73493595 \h </w:instrText>
            </w:r>
            <w:r w:rsidR="00657AF4">
              <w:rPr>
                <w:noProof/>
                <w:webHidden/>
              </w:rPr>
            </w:r>
            <w:r w:rsidR="00657AF4">
              <w:rPr>
                <w:noProof/>
                <w:webHidden/>
              </w:rPr>
              <w:fldChar w:fldCharType="separate"/>
            </w:r>
            <w:r w:rsidR="00657AF4">
              <w:rPr>
                <w:noProof/>
                <w:webHidden/>
              </w:rPr>
              <w:t>6</w:t>
            </w:r>
            <w:r w:rsidR="00657AF4">
              <w:rPr>
                <w:noProof/>
                <w:webHidden/>
              </w:rPr>
              <w:fldChar w:fldCharType="end"/>
            </w:r>
          </w:hyperlink>
        </w:p>
        <w:p w14:paraId="06EFDC70" w14:textId="45568CDB" w:rsidR="00657AF4" w:rsidRDefault="00AE1635">
          <w:pPr>
            <w:pStyle w:val="11"/>
            <w:tabs>
              <w:tab w:val="right" w:leader="dot" w:pos="9345"/>
            </w:tabs>
            <w:rPr>
              <w:rFonts w:asciiTheme="minorHAnsi" w:eastAsiaTheme="minorEastAsia" w:hAnsiTheme="minorHAnsi"/>
              <w:noProof/>
              <w:sz w:val="22"/>
              <w:lang w:eastAsia="ru-RU"/>
            </w:rPr>
          </w:pPr>
          <w:hyperlink w:anchor="_Toc73493596" w:history="1">
            <w:r w:rsidR="00657AF4" w:rsidRPr="008E10D5">
              <w:rPr>
                <w:rStyle w:val="af3"/>
                <w:noProof/>
              </w:rPr>
              <w:t>2 Описание нелинейности, вызванной мертвым ходом редуктора</w:t>
            </w:r>
            <w:r w:rsidR="00657AF4">
              <w:rPr>
                <w:noProof/>
                <w:webHidden/>
              </w:rPr>
              <w:tab/>
            </w:r>
            <w:r w:rsidR="00657AF4">
              <w:rPr>
                <w:noProof/>
                <w:webHidden/>
              </w:rPr>
              <w:fldChar w:fldCharType="begin"/>
            </w:r>
            <w:r w:rsidR="00657AF4">
              <w:rPr>
                <w:noProof/>
                <w:webHidden/>
              </w:rPr>
              <w:instrText xml:space="preserve"> PAGEREF _Toc73493596 \h </w:instrText>
            </w:r>
            <w:r w:rsidR="00657AF4">
              <w:rPr>
                <w:noProof/>
                <w:webHidden/>
              </w:rPr>
            </w:r>
            <w:r w:rsidR="00657AF4">
              <w:rPr>
                <w:noProof/>
                <w:webHidden/>
              </w:rPr>
              <w:fldChar w:fldCharType="separate"/>
            </w:r>
            <w:r w:rsidR="00657AF4">
              <w:rPr>
                <w:noProof/>
                <w:webHidden/>
              </w:rPr>
              <w:t>11</w:t>
            </w:r>
            <w:r w:rsidR="00657AF4">
              <w:rPr>
                <w:noProof/>
                <w:webHidden/>
              </w:rPr>
              <w:fldChar w:fldCharType="end"/>
            </w:r>
          </w:hyperlink>
        </w:p>
        <w:p w14:paraId="3AE86F95" w14:textId="14DB609D" w:rsidR="00657AF4" w:rsidRDefault="00AE1635">
          <w:pPr>
            <w:pStyle w:val="11"/>
            <w:tabs>
              <w:tab w:val="right" w:leader="dot" w:pos="9345"/>
            </w:tabs>
            <w:rPr>
              <w:rFonts w:asciiTheme="minorHAnsi" w:eastAsiaTheme="minorEastAsia" w:hAnsiTheme="minorHAnsi"/>
              <w:noProof/>
              <w:sz w:val="22"/>
              <w:lang w:eastAsia="ru-RU"/>
            </w:rPr>
          </w:pPr>
          <w:hyperlink w:anchor="_Toc73493597" w:history="1">
            <w:r w:rsidR="00657AF4" w:rsidRPr="008E10D5">
              <w:rPr>
                <w:rStyle w:val="af3"/>
                <w:noProof/>
              </w:rPr>
              <w:t>3 Частотный метод определения автоколебаний в САУ</w:t>
            </w:r>
            <w:r w:rsidR="00657AF4">
              <w:rPr>
                <w:noProof/>
                <w:webHidden/>
              </w:rPr>
              <w:tab/>
            </w:r>
            <w:r w:rsidR="00657AF4">
              <w:rPr>
                <w:noProof/>
                <w:webHidden/>
              </w:rPr>
              <w:fldChar w:fldCharType="begin"/>
            </w:r>
            <w:r w:rsidR="00657AF4">
              <w:rPr>
                <w:noProof/>
                <w:webHidden/>
              </w:rPr>
              <w:instrText xml:space="preserve"> PAGEREF _Toc73493597 \h </w:instrText>
            </w:r>
            <w:r w:rsidR="00657AF4">
              <w:rPr>
                <w:noProof/>
                <w:webHidden/>
              </w:rPr>
            </w:r>
            <w:r w:rsidR="00657AF4">
              <w:rPr>
                <w:noProof/>
                <w:webHidden/>
              </w:rPr>
              <w:fldChar w:fldCharType="separate"/>
            </w:r>
            <w:r w:rsidR="00657AF4">
              <w:rPr>
                <w:noProof/>
                <w:webHidden/>
              </w:rPr>
              <w:t>15</w:t>
            </w:r>
            <w:r w:rsidR="00657AF4">
              <w:rPr>
                <w:noProof/>
                <w:webHidden/>
              </w:rPr>
              <w:fldChar w:fldCharType="end"/>
            </w:r>
          </w:hyperlink>
        </w:p>
        <w:p w14:paraId="020D7821" w14:textId="79FD3AB8" w:rsidR="00657AF4" w:rsidRDefault="00AE1635">
          <w:pPr>
            <w:pStyle w:val="11"/>
            <w:tabs>
              <w:tab w:val="right" w:leader="dot" w:pos="9345"/>
            </w:tabs>
            <w:rPr>
              <w:rFonts w:asciiTheme="minorHAnsi" w:eastAsiaTheme="minorEastAsia" w:hAnsiTheme="minorHAnsi"/>
              <w:noProof/>
              <w:sz w:val="22"/>
              <w:lang w:eastAsia="ru-RU"/>
            </w:rPr>
          </w:pPr>
          <w:hyperlink w:anchor="_Toc73493598" w:history="1">
            <w:r w:rsidR="00657AF4" w:rsidRPr="008E10D5">
              <w:rPr>
                <w:rStyle w:val="af3"/>
                <w:noProof/>
              </w:rPr>
              <w:t>Заключение</w:t>
            </w:r>
            <w:r w:rsidR="00657AF4">
              <w:rPr>
                <w:noProof/>
                <w:webHidden/>
              </w:rPr>
              <w:tab/>
            </w:r>
            <w:r w:rsidR="00657AF4">
              <w:rPr>
                <w:noProof/>
                <w:webHidden/>
              </w:rPr>
              <w:fldChar w:fldCharType="begin"/>
            </w:r>
            <w:r w:rsidR="00657AF4">
              <w:rPr>
                <w:noProof/>
                <w:webHidden/>
              </w:rPr>
              <w:instrText xml:space="preserve"> PAGEREF _Toc73493598 \h </w:instrText>
            </w:r>
            <w:r w:rsidR="00657AF4">
              <w:rPr>
                <w:noProof/>
                <w:webHidden/>
              </w:rPr>
            </w:r>
            <w:r w:rsidR="00657AF4">
              <w:rPr>
                <w:noProof/>
                <w:webHidden/>
              </w:rPr>
              <w:fldChar w:fldCharType="separate"/>
            </w:r>
            <w:r w:rsidR="00657AF4">
              <w:rPr>
                <w:noProof/>
                <w:webHidden/>
              </w:rPr>
              <w:t>17</w:t>
            </w:r>
            <w:r w:rsidR="00657AF4">
              <w:rPr>
                <w:noProof/>
                <w:webHidden/>
              </w:rPr>
              <w:fldChar w:fldCharType="end"/>
            </w:r>
          </w:hyperlink>
        </w:p>
        <w:p w14:paraId="59C64B06" w14:textId="3FA04523" w:rsidR="00657AF4" w:rsidRDefault="00AE1635">
          <w:pPr>
            <w:pStyle w:val="11"/>
            <w:tabs>
              <w:tab w:val="right" w:leader="dot" w:pos="9345"/>
            </w:tabs>
            <w:rPr>
              <w:rFonts w:asciiTheme="minorHAnsi" w:eastAsiaTheme="minorEastAsia" w:hAnsiTheme="minorHAnsi"/>
              <w:noProof/>
              <w:sz w:val="22"/>
              <w:lang w:eastAsia="ru-RU"/>
            </w:rPr>
          </w:pPr>
          <w:hyperlink w:anchor="_Toc73493599" w:history="1">
            <w:r w:rsidR="00657AF4" w:rsidRPr="008E10D5">
              <w:rPr>
                <w:rStyle w:val="af3"/>
                <w:noProof/>
              </w:rPr>
              <w:t>Список литературы</w:t>
            </w:r>
            <w:r w:rsidR="00657AF4">
              <w:rPr>
                <w:noProof/>
                <w:webHidden/>
              </w:rPr>
              <w:tab/>
            </w:r>
            <w:r w:rsidR="00657AF4">
              <w:rPr>
                <w:noProof/>
                <w:webHidden/>
              </w:rPr>
              <w:fldChar w:fldCharType="begin"/>
            </w:r>
            <w:r w:rsidR="00657AF4">
              <w:rPr>
                <w:noProof/>
                <w:webHidden/>
              </w:rPr>
              <w:instrText xml:space="preserve"> PAGEREF _Toc73493599 \h </w:instrText>
            </w:r>
            <w:r w:rsidR="00657AF4">
              <w:rPr>
                <w:noProof/>
                <w:webHidden/>
              </w:rPr>
            </w:r>
            <w:r w:rsidR="00657AF4">
              <w:rPr>
                <w:noProof/>
                <w:webHidden/>
              </w:rPr>
              <w:fldChar w:fldCharType="separate"/>
            </w:r>
            <w:r w:rsidR="00657AF4">
              <w:rPr>
                <w:noProof/>
                <w:webHidden/>
              </w:rPr>
              <w:t>18</w:t>
            </w:r>
            <w:r w:rsidR="00657AF4">
              <w:rPr>
                <w:noProof/>
                <w:webHidden/>
              </w:rPr>
              <w:fldChar w:fldCharType="end"/>
            </w:r>
          </w:hyperlink>
        </w:p>
        <w:p w14:paraId="27391880" w14:textId="1BF68868" w:rsidR="00657AF4" w:rsidRDefault="00AE1635">
          <w:pPr>
            <w:pStyle w:val="11"/>
            <w:tabs>
              <w:tab w:val="right" w:leader="dot" w:pos="9345"/>
            </w:tabs>
            <w:rPr>
              <w:rFonts w:asciiTheme="minorHAnsi" w:eastAsiaTheme="minorEastAsia" w:hAnsiTheme="minorHAnsi"/>
              <w:noProof/>
              <w:sz w:val="22"/>
              <w:lang w:eastAsia="ru-RU"/>
            </w:rPr>
          </w:pPr>
          <w:hyperlink w:anchor="_Toc73493600" w:history="1">
            <w:r w:rsidR="00657AF4" w:rsidRPr="008E10D5">
              <w:rPr>
                <w:rStyle w:val="af3"/>
                <w:noProof/>
              </w:rPr>
              <w:t>Приложение А</w:t>
            </w:r>
            <w:r w:rsidR="00657AF4">
              <w:rPr>
                <w:noProof/>
                <w:webHidden/>
              </w:rPr>
              <w:tab/>
            </w:r>
            <w:r w:rsidR="00657AF4">
              <w:rPr>
                <w:noProof/>
                <w:webHidden/>
              </w:rPr>
              <w:fldChar w:fldCharType="begin"/>
            </w:r>
            <w:r w:rsidR="00657AF4">
              <w:rPr>
                <w:noProof/>
                <w:webHidden/>
              </w:rPr>
              <w:instrText xml:space="preserve"> PAGEREF _Toc73493600 \h </w:instrText>
            </w:r>
            <w:r w:rsidR="00657AF4">
              <w:rPr>
                <w:noProof/>
                <w:webHidden/>
              </w:rPr>
            </w:r>
            <w:r w:rsidR="00657AF4">
              <w:rPr>
                <w:noProof/>
                <w:webHidden/>
              </w:rPr>
              <w:fldChar w:fldCharType="separate"/>
            </w:r>
            <w:r w:rsidR="00657AF4">
              <w:rPr>
                <w:noProof/>
                <w:webHidden/>
              </w:rPr>
              <w:t>19</w:t>
            </w:r>
            <w:r w:rsidR="00657AF4">
              <w:rPr>
                <w:noProof/>
                <w:webHidden/>
              </w:rPr>
              <w:fldChar w:fldCharType="end"/>
            </w:r>
          </w:hyperlink>
        </w:p>
        <w:p w14:paraId="1ACE0B11" w14:textId="546D9F85" w:rsidR="00F22026" w:rsidRDefault="00F22026">
          <w:r>
            <w:rPr>
              <w:b/>
              <w:bCs/>
            </w:rPr>
            <w:fldChar w:fldCharType="end"/>
          </w:r>
        </w:p>
      </w:sdtContent>
    </w:sdt>
    <w:p w14:paraId="2EE34F39" w14:textId="6010C2E2" w:rsidR="00F22026" w:rsidRDefault="00F22026">
      <w:pPr>
        <w:spacing w:line="259" w:lineRule="auto"/>
        <w:ind w:firstLine="0"/>
        <w:jc w:val="left"/>
        <w:rPr>
          <w:rFonts w:eastAsiaTheme="majorEastAsia" w:cstheme="majorBidi"/>
          <w:b/>
          <w:sz w:val="32"/>
          <w:szCs w:val="32"/>
        </w:rPr>
      </w:pPr>
      <w:r>
        <w:rPr>
          <w:rFonts w:eastAsiaTheme="majorEastAsia" w:cstheme="majorBidi"/>
          <w:b/>
          <w:sz w:val="32"/>
          <w:szCs w:val="32"/>
        </w:rPr>
        <w:br w:type="page"/>
      </w:r>
    </w:p>
    <w:p w14:paraId="7E113AB4" w14:textId="77777777" w:rsidR="00F22026" w:rsidRDefault="00F22026">
      <w:pPr>
        <w:spacing w:line="259" w:lineRule="auto"/>
        <w:ind w:firstLine="0"/>
        <w:jc w:val="left"/>
        <w:rPr>
          <w:rFonts w:eastAsiaTheme="majorEastAsia" w:cstheme="majorBidi"/>
          <w:b/>
          <w:sz w:val="32"/>
          <w:szCs w:val="32"/>
        </w:rPr>
      </w:pPr>
    </w:p>
    <w:p w14:paraId="72F1A40C" w14:textId="25A8C1AF" w:rsidR="00B9340C" w:rsidRDefault="00B9340C" w:rsidP="001F511A">
      <w:pPr>
        <w:pStyle w:val="1"/>
        <w:jc w:val="both"/>
      </w:pPr>
      <w:bookmarkStart w:id="0" w:name="_Toc73493593"/>
      <w:r>
        <w:t>Список сокращений</w:t>
      </w:r>
      <w:bookmarkEnd w:id="0"/>
    </w:p>
    <w:p w14:paraId="561B233A" w14:textId="544DD304" w:rsidR="00152295" w:rsidRPr="00152295" w:rsidRDefault="00152295" w:rsidP="00152295">
      <w:r>
        <w:rPr>
          <w:shd w:val="clear" w:color="auto" w:fill="FFFFFF"/>
        </w:rPr>
        <w:t>В настоящем отчете о НИР применяют следующие сокращения и обозначения:</w:t>
      </w:r>
    </w:p>
    <w:p w14:paraId="6D2D5052" w14:textId="689D6C83" w:rsidR="008F495C" w:rsidRDefault="00B9340C" w:rsidP="008F495C">
      <w:r>
        <w:t>САУ – система автоматического управления;</w:t>
      </w:r>
    </w:p>
    <w:p w14:paraId="0E50F62A" w14:textId="39D49C76" w:rsidR="008F495C" w:rsidRDefault="008F495C" w:rsidP="00B9340C">
      <w:pPr>
        <w:rPr>
          <w:rFonts w:eastAsiaTheme="minorEastAsia"/>
        </w:rPr>
      </w:pPr>
      <w:r>
        <w:rPr>
          <w:rFonts w:eastAsiaTheme="minorEastAsia"/>
        </w:rPr>
        <w:t>АФЧХ - амплитудно – фазовая частотная характеристика;</w:t>
      </w:r>
    </w:p>
    <w:p w14:paraId="42460E00" w14:textId="0B386A41" w:rsidR="008F495C" w:rsidRPr="00B9340C" w:rsidRDefault="008F495C" w:rsidP="00B9340C">
      <w:pPr>
        <w:sectPr w:rsidR="008F495C" w:rsidRPr="00B9340C" w:rsidSect="00F22026">
          <w:footerReference w:type="default" r:id="rId8"/>
          <w:pgSz w:w="11906" w:h="16838"/>
          <w:pgMar w:top="1134" w:right="850" w:bottom="1134" w:left="1701" w:header="708" w:footer="708" w:gutter="0"/>
          <w:pgNumType w:start="3"/>
          <w:cols w:space="708"/>
          <w:docGrid w:linePitch="381"/>
        </w:sectPr>
      </w:pPr>
    </w:p>
    <w:p w14:paraId="50ED7B0E" w14:textId="0BBBE4D2" w:rsidR="008E0061" w:rsidRDefault="00B9340C" w:rsidP="00B9340C">
      <w:pPr>
        <w:pStyle w:val="1"/>
      </w:pPr>
      <w:bookmarkStart w:id="1" w:name="_Toc73493594"/>
      <w:r>
        <w:lastRenderedPageBreak/>
        <w:t>Введение</w:t>
      </w:r>
      <w:bookmarkEnd w:id="1"/>
      <w:r>
        <w:t xml:space="preserve"> </w:t>
      </w:r>
    </w:p>
    <w:p w14:paraId="5D570B7B" w14:textId="6F605F33" w:rsidR="006110E6" w:rsidRDefault="009A7B8B" w:rsidP="00B9340C">
      <w:r>
        <w:t>Механические передачи являются неотъемлемой частью любых манипуляторов.</w:t>
      </w:r>
      <w:r w:rsidR="00DC61FB">
        <w:t xml:space="preserve"> Особенно часто в качестве понижающих механических передач в манипуляторах используются планетарные редукторы из-за высокого передаваемого момента и большого порядочного отношения при сравнительно малых габаритах. </w:t>
      </w:r>
      <w:r>
        <w:t xml:space="preserve">Однако, они </w:t>
      </w:r>
      <w:r w:rsidR="00DC61FB">
        <w:t>вносят в систему ряд нелинейностей, которые обычно в ходе проектирования САУ</w:t>
      </w:r>
      <w:r w:rsidR="006110E6">
        <w:t xml:space="preserve"> </w:t>
      </w:r>
      <w:r w:rsidR="00DC61FB">
        <w:t>(</w:t>
      </w:r>
      <w:r w:rsidR="00DC61FB" w:rsidRPr="006A7623">
        <w:t>систем</w:t>
      </w:r>
      <w:r w:rsidR="00DC61FB">
        <w:t>ы</w:t>
      </w:r>
      <w:r w:rsidR="00DC61FB" w:rsidRPr="006A7623">
        <w:t xml:space="preserve"> автоматического управления</w:t>
      </w:r>
      <w:r w:rsidR="00DC61FB">
        <w:t xml:space="preserve">) не учитываются в виду их сложности. Одна из таких нелинейностей – мёртвый ход редуктора, который возникает из – за </w:t>
      </w:r>
      <w:r w:rsidR="006110E6">
        <w:t>зазоров между зубьями зубчатых колёс в редукторе.</w:t>
      </w:r>
    </w:p>
    <w:p w14:paraId="18A0017E" w14:textId="7BA9EC03" w:rsidR="00B9340C" w:rsidRPr="006A7623" w:rsidRDefault="00DC61FB" w:rsidP="00B9340C">
      <w:r>
        <w:t xml:space="preserve">    </w:t>
      </w:r>
      <w:r w:rsidR="00B9340C" w:rsidRPr="006A7623">
        <w:t xml:space="preserve">Целью данной работы является исследование влияния мертвого хода редуктора </w:t>
      </w:r>
      <w:r w:rsidR="006A7623">
        <w:t>на</w:t>
      </w:r>
      <w:r w:rsidR="00B9340C" w:rsidRPr="006A7623">
        <w:t xml:space="preserve"> САУ</w:t>
      </w:r>
      <w:r w:rsidR="006110E6">
        <w:t xml:space="preserve"> приводом подводного электромеханического манипулятора.</w:t>
      </w:r>
      <w:r w:rsidR="00B9340C" w:rsidRPr="006A7623">
        <w:t xml:space="preserve"> </w:t>
      </w:r>
    </w:p>
    <w:p w14:paraId="3AAC10C5" w14:textId="77777777" w:rsidR="00CE40A2" w:rsidRDefault="00CE40A2" w:rsidP="00B9340C">
      <w:pPr>
        <w:sectPr w:rsidR="00CE40A2" w:rsidSect="008E0061">
          <w:pgSz w:w="11906" w:h="16838"/>
          <w:pgMar w:top="1134" w:right="850" w:bottom="1134" w:left="1701" w:header="708" w:footer="708" w:gutter="0"/>
          <w:cols w:space="708"/>
          <w:docGrid w:linePitch="381"/>
        </w:sectPr>
      </w:pPr>
    </w:p>
    <w:p w14:paraId="535E49FE" w14:textId="7354E79C" w:rsidR="00B72C64" w:rsidRPr="00B72C64" w:rsidRDefault="005550C8" w:rsidP="00B72C64">
      <w:pPr>
        <w:pStyle w:val="1"/>
      </w:pPr>
      <w:bookmarkStart w:id="2" w:name="_Toc73493595"/>
      <w:r>
        <w:lastRenderedPageBreak/>
        <w:t xml:space="preserve">1 </w:t>
      </w:r>
      <w:r w:rsidR="00B72C64">
        <w:t xml:space="preserve">Описание </w:t>
      </w:r>
      <w:r w:rsidR="000A405E">
        <w:t>системы управления приводом подводного электромеханического манипулятора</w:t>
      </w:r>
      <w:bookmarkEnd w:id="2"/>
    </w:p>
    <w:p w14:paraId="2FE3459C" w14:textId="49B831D3" w:rsidR="00B72C64" w:rsidRDefault="004E7D92" w:rsidP="00B72C64">
      <w:r>
        <w:t>Привод подводного электромеханического манипулятора обычно состоит из коллекторного двигателя, механической понижающей передачи и датчика угла поворота, для организации обратной связи. Его математическую модель можно описать с помощью следующих уравнений</w:t>
      </w:r>
    </w:p>
    <w:p w14:paraId="6CAB31FE" w14:textId="38979837" w:rsidR="001F177F" w:rsidRDefault="001F177F" w:rsidP="001F177F">
      <w:pPr>
        <w:tabs>
          <w:tab w:val="center" w:pos="4536"/>
          <w:tab w:val="right" w:pos="9355"/>
        </w:tabs>
        <w:rPr>
          <w:rFonts w:eastAsiaTheme="minorEastAsia"/>
        </w:rPr>
      </w:pPr>
      <w:r w:rsidRPr="007565A7">
        <w:rPr>
          <w:rFonts w:eastAsiaTheme="minorEastAsia"/>
        </w:rPr>
        <w:tab/>
      </w:r>
      <w:bookmarkStart w:id="3" w:name="_Hlk73143770"/>
      <m:oMath>
        <m:r>
          <w:rPr>
            <w:rFonts w:ascii="Cambria Math" w:hAnsi="Cambria Math"/>
            <w:lang w:val="en-US"/>
          </w:rPr>
          <m:t>U</m:t>
        </m:r>
        <m:r>
          <w:rPr>
            <w:rFonts w:ascii="Cambria Math" w:hAnsi="Cambria Math"/>
          </w:rPr>
          <m:t>=</m:t>
        </m:r>
        <m:r>
          <w:rPr>
            <w:rFonts w:ascii="Cambria Math" w:hAnsi="Cambria Math"/>
            <w:lang w:val="en-US"/>
          </w:rPr>
          <m:t>L</m:t>
        </m:r>
        <m:f>
          <m:fPr>
            <m:ctrlPr>
              <w:rPr>
                <w:rFonts w:ascii="Cambria Math" w:hAnsi="Cambria Math"/>
              </w:rPr>
            </m:ctrlPr>
          </m:fPr>
          <m:num>
            <m:r>
              <w:rPr>
                <w:rFonts w:ascii="Cambria Math" w:hAnsi="Cambria Math"/>
                <w:lang w:val="en-US"/>
              </w:rPr>
              <m:t>d</m:t>
            </m:r>
            <m:r>
              <w:rPr>
                <w:rFonts w:ascii="Cambria Math" w:hAnsi="Cambria Math"/>
              </w:rPr>
              <m:t>i</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r>
          <w:rPr>
            <w:rFonts w:ascii="Cambria Math" w:hAnsi="Cambria Math"/>
            <w:lang w:val="en-US"/>
          </w:rPr>
          <m:t>rI</m:t>
        </m:r>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u</m:t>
            </m:r>
          </m:sub>
        </m:sSub>
        <m:sSub>
          <m:sSubPr>
            <m:ctrlPr>
              <w:rPr>
                <w:rFonts w:ascii="Cambria Math" w:hAnsi="Cambria Math"/>
                <w:lang w:val="en-US"/>
              </w:rPr>
            </m:ctrlPr>
          </m:sSubPr>
          <m:e>
            <m:r>
              <m:rPr>
                <m:sty m:val="p"/>
              </m:rPr>
              <w:rPr>
                <w:rFonts w:ascii="Cambria Math" w:hAnsi="Cambria Math"/>
                <w:lang w:val="en-US"/>
              </w:rPr>
              <m:t>ω</m:t>
            </m:r>
          </m:e>
          <m:sub>
            <m:r>
              <w:rPr>
                <w:rFonts w:ascii="Cambria Math" w:hAnsi="Cambria Math"/>
              </w:rPr>
              <m:t>дв</m:t>
            </m:r>
          </m:sub>
        </m:sSub>
      </m:oMath>
      <w:r w:rsidRPr="00CE79CA">
        <w:rPr>
          <w:rFonts w:eastAsiaTheme="minorEastAsia"/>
        </w:rPr>
        <w:t>,</w:t>
      </w:r>
      <w:bookmarkEnd w:id="3"/>
      <w:r w:rsidRPr="00CE79CA">
        <w:rPr>
          <w:rFonts w:eastAsiaTheme="minorEastAsia"/>
        </w:rPr>
        <w:tab/>
        <w:t>(</w:t>
      </w:r>
      <w:r w:rsidRPr="001F177F">
        <w:rPr>
          <w:rFonts w:eastAsiaTheme="minorEastAsia"/>
        </w:rPr>
        <w:t>1</w:t>
      </w:r>
      <w:r w:rsidRPr="00CE79CA">
        <w:rPr>
          <w:rFonts w:eastAsiaTheme="minorEastAsia"/>
        </w:rPr>
        <w:t>)</w:t>
      </w:r>
    </w:p>
    <w:p w14:paraId="29EF6FDC" w14:textId="607BA10D" w:rsidR="001F177F" w:rsidRDefault="001F177F" w:rsidP="001F177F">
      <w:pPr>
        <w:tabs>
          <w:tab w:val="center" w:pos="4536"/>
          <w:tab w:val="right" w:pos="9355"/>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дв</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ред</m:t>
                </m:r>
              </m:sub>
            </m:sSub>
            <m:ctrlPr>
              <w:rPr>
                <w:rFonts w:ascii="Cambria Math" w:eastAsiaTheme="minorEastAsia" w:hAnsi="Cambria Math"/>
                <w:i/>
              </w:rPr>
            </m:ctrlPr>
          </m:num>
          <m:den>
            <m:r>
              <w:rPr>
                <w:rFonts w:ascii="Cambria Math" w:eastAsiaTheme="minorEastAsia" w:hAnsi="Cambria Math"/>
              </w:rPr>
              <m:t>i</m:t>
            </m:r>
            <m:r>
              <m:rPr>
                <m:sty m:val="p"/>
              </m:rPr>
              <w:rPr>
                <w:rFonts w:ascii="Cambria Math" w:eastAsiaTheme="minorEastAsia" w:hAnsi="Cambria Math"/>
              </w:rPr>
              <m:t>μ</m:t>
            </m:r>
            <m:ctrlPr>
              <w:rPr>
                <w:rFonts w:ascii="Cambria Math" w:eastAsiaTheme="minorEastAsia" w:hAnsi="Cambria Math"/>
                <w:i/>
              </w:rPr>
            </m:ctrlPr>
          </m:den>
        </m:f>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J</m:t>
            </m:r>
            <m:ctrlPr>
              <w:rPr>
                <w:rFonts w:ascii="Cambria Math" w:eastAsiaTheme="minorEastAsia" w:hAnsi="Cambria Math"/>
              </w:rPr>
            </m:ctrlPr>
          </m:e>
          <m:sub>
            <m:r>
              <w:rPr>
                <w:rFonts w:ascii="Cambria Math" w:eastAsiaTheme="minorEastAsia" w:hAnsi="Cambria Math"/>
              </w:rPr>
              <m:t>р</m:t>
            </m:r>
          </m:sub>
        </m:sSub>
        <m:f>
          <m:fPr>
            <m:ctrlPr>
              <w:rPr>
                <w:rFonts w:ascii="Cambria Math" w:eastAsiaTheme="minorEastAsia" w:hAnsi="Cambria Math"/>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m:rPr>
                    <m:sty m:val="p"/>
                  </m:rPr>
                  <w:rPr>
                    <w:rFonts w:ascii="Cambria Math" w:eastAsiaTheme="minorEastAsia" w:hAnsi="Cambria Math"/>
                    <w:lang w:val="en-US"/>
                  </w:rPr>
                  <m:t>ω</m:t>
                </m:r>
                <m:ctrlPr>
                  <w:rPr>
                    <w:rFonts w:ascii="Cambria Math" w:eastAsiaTheme="minorEastAsia" w:hAnsi="Cambria Math"/>
                    <w:lang w:val="en-US"/>
                  </w:rPr>
                </m:ctrlPr>
              </m:e>
              <m:sub>
                <m:r>
                  <w:rPr>
                    <w:rFonts w:ascii="Cambria Math" w:eastAsiaTheme="minorEastAsia" w:hAnsi="Cambria Math"/>
                  </w:rPr>
                  <m:t>дв</m:t>
                </m:r>
              </m:sub>
            </m:sSub>
            <m:ctrlPr>
              <w:rPr>
                <w:rFonts w:ascii="Cambria Math" w:eastAsiaTheme="minorEastAsia" w:hAnsi="Cambria Math"/>
                <w:i/>
                <w:lang w:val="en-US"/>
              </w:rPr>
            </m:ctrlPr>
          </m:num>
          <m:den>
            <m:r>
              <w:rPr>
                <w:rFonts w:ascii="Cambria Math" w:eastAsiaTheme="minorEastAsia" w:hAnsi="Cambria Math"/>
                <w:lang w:val="en-US"/>
              </w:rPr>
              <m:t>dt</m:t>
            </m:r>
            <m:ctrlPr>
              <w:rPr>
                <w:rFonts w:ascii="Cambria Math" w:eastAsiaTheme="minorEastAsia" w:hAnsi="Cambria Math"/>
                <w:i/>
                <w:lang w:val="en-US"/>
              </w:rPr>
            </m:ctrlPr>
          </m:den>
        </m:f>
      </m:oMath>
      <w:r>
        <w:rPr>
          <w:rFonts w:eastAsiaTheme="minorEastAsia"/>
        </w:rPr>
        <w:t>,</w:t>
      </w:r>
      <w:r w:rsidRPr="001F177F">
        <w:rPr>
          <w:rFonts w:eastAsiaTheme="minorEastAsia"/>
        </w:rPr>
        <w:tab/>
        <w:t>(2)</w:t>
      </w:r>
    </w:p>
    <w:p w14:paraId="430BEC3A" w14:textId="582C4AA7" w:rsidR="001F177F" w:rsidRPr="001F177F" w:rsidRDefault="001F177F" w:rsidP="001F177F">
      <w:pPr>
        <w:tabs>
          <w:tab w:val="center" w:pos="4536"/>
          <w:tab w:val="right" w:pos="9355"/>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дв</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I</m:t>
        </m:r>
      </m:oMath>
      <w:r>
        <w:rPr>
          <w:rFonts w:eastAsiaTheme="minorEastAsia"/>
        </w:rPr>
        <w:t>,</w:t>
      </w:r>
      <w:r>
        <w:rPr>
          <w:rFonts w:eastAsiaTheme="minorEastAsia"/>
        </w:rPr>
        <w:tab/>
        <w:t>(3)</w:t>
      </w:r>
    </w:p>
    <w:bookmarkStart w:id="4" w:name="_Hlk73143699"/>
    <w:p w14:paraId="38C33940" w14:textId="4CE9C8A1" w:rsidR="001F177F" w:rsidRDefault="00AE1635" w:rsidP="001F177F">
      <w:pPr>
        <w:ind w:left="-567" w:right="-143" w:firstLine="283"/>
        <w:rPr>
          <w:rFonts w:eastAsiaTheme="minorEastAsia"/>
        </w:rPr>
      </w:pPr>
      <m:oMath>
        <m:sSub>
          <m:sSubPr>
            <m:ctrlPr>
              <w:rPr>
                <w:rFonts w:ascii="Cambria Math" w:hAnsi="Cambria Math"/>
                <w:i/>
                <w:lang w:val="en-US"/>
              </w:rPr>
            </m:ctrlPr>
          </m:sSubPr>
          <m:e>
            <m:r>
              <w:rPr>
                <w:rFonts w:ascii="Cambria Math" w:hAnsi="Cambria Math"/>
                <w:lang w:val="en-US"/>
              </w:rPr>
              <m:t>M</m:t>
            </m:r>
          </m:e>
          <m:sub>
            <m:r>
              <w:rPr>
                <w:rFonts w:ascii="Cambria Math" w:hAnsi="Cambria Math"/>
              </w:rPr>
              <m:t>н</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н</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д</m:t>
                </m:r>
              </m:sub>
            </m:sSub>
          </m:e>
        </m:d>
        <m:f>
          <m:fPr>
            <m:ctrlPr>
              <w:rPr>
                <w:rFonts w:ascii="Cambria Math" w:hAnsi="Cambria Math"/>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rPr>
                  <m:t>2</m:t>
                </m:r>
              </m:sup>
            </m:sSup>
            <m:r>
              <m:rPr>
                <m:sty m:val="p"/>
              </m:rPr>
              <w:rPr>
                <w:rFonts w:ascii="Cambria Math" w:hAnsi="Cambria Math"/>
                <w:lang w:val="en-US"/>
              </w:rPr>
              <m:t>α</m:t>
            </m:r>
            <m:ctrlPr>
              <w:rPr>
                <w:rFonts w:ascii="Cambria Math" w:hAnsi="Cambria Math"/>
                <w:i/>
                <w:lang w:val="en-US"/>
              </w:rPr>
            </m:ctrlP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rPr>
                  <m:t>2</m:t>
                </m:r>
              </m:sup>
            </m:sSup>
            <m:ctrlPr>
              <w:rPr>
                <w:rFonts w:ascii="Cambria Math" w:hAnsi="Cambria Math"/>
                <w:i/>
                <w:lang w:val="en-US"/>
              </w:rPr>
            </m:ctrlPr>
          </m:den>
        </m:f>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rPr>
              <m:t>ст</m:t>
            </m:r>
          </m:sub>
        </m:sSub>
        <m:r>
          <w:rPr>
            <w:rFonts w:ascii="Cambria Math" w:hAnsi="Cambria Math"/>
            <w:lang w:val="en-US"/>
          </w:rPr>
          <m:t>sgn</m:t>
        </m:r>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d</m:t>
                </m:r>
                <m:r>
                  <m:rPr>
                    <m:sty m:val="p"/>
                  </m:rPr>
                  <w:rPr>
                    <w:rFonts w:ascii="Cambria Math" w:hAnsi="Cambria Math"/>
                    <w:lang w:val="en-US"/>
                  </w:rPr>
                  <m:t>α</m:t>
                </m:r>
                <m:ctrlPr>
                  <w:rPr>
                    <w:rFonts w:ascii="Cambria Math" w:hAnsi="Cambria Math"/>
                    <w:i/>
                    <w:lang w:val="en-US"/>
                  </w:rPr>
                </m:ctrlPr>
              </m:num>
              <m:den>
                <m:r>
                  <w:rPr>
                    <w:rFonts w:ascii="Cambria Math" w:hAnsi="Cambria Math"/>
                    <w:lang w:val="en-US"/>
                  </w:rPr>
                  <m:t>dt</m:t>
                </m:r>
                <m:ctrlPr>
                  <w:rPr>
                    <w:rFonts w:ascii="Cambria Math" w:hAnsi="Cambria Math"/>
                    <w:i/>
                    <w:lang w:val="en-US"/>
                  </w:rPr>
                </m:ctrlPr>
              </m:den>
            </m:f>
          </m:e>
        </m:d>
        <m:r>
          <w:rPr>
            <w:rFonts w:ascii="Cambria Math" w:eastAsiaTheme="minorEastAsia" w:hAnsi="Cambria Math"/>
          </w:rPr>
          <m:t>+</m:t>
        </m:r>
        <m:r>
          <w:rPr>
            <w:rFonts w:ascii="Cambria Math" w:eastAsiaTheme="minorEastAsia" w:hAnsi="Cambria Math"/>
            <w:lang w:val="en-US"/>
          </w:rPr>
          <m:t>b</m:t>
        </m:r>
        <m:d>
          <m:dPr>
            <m:ctrlPr>
              <w:rPr>
                <w:rFonts w:ascii="Cambria Math" w:eastAsiaTheme="minorEastAsia" w:hAnsi="Cambria Math"/>
                <w:i/>
                <w:lang w:val="en-US"/>
              </w:rPr>
            </m:ctrlPr>
          </m:dPr>
          <m:e>
            <m:f>
              <m:fPr>
                <m:ctrlPr>
                  <w:rPr>
                    <w:rFonts w:ascii="Cambria Math" w:eastAsiaTheme="minorEastAsia" w:hAnsi="Cambria Math"/>
                    <w:lang w:val="en-US"/>
                  </w:rPr>
                </m:ctrlPr>
              </m:fPr>
              <m:num>
                <m:r>
                  <w:rPr>
                    <w:rFonts w:ascii="Cambria Math" w:eastAsiaTheme="minorEastAsia" w:hAnsi="Cambria Math"/>
                    <w:lang w:val="en-US"/>
                  </w:rPr>
                  <m:t>d</m:t>
                </m:r>
                <m:r>
                  <m:rPr>
                    <m:sty m:val="p"/>
                  </m:rPr>
                  <w:rPr>
                    <w:rFonts w:ascii="Cambria Math" w:eastAsiaTheme="minorEastAsia" w:hAnsi="Cambria Math"/>
                    <w:lang w:val="en-US"/>
                  </w:rPr>
                  <m:t>α</m:t>
                </m:r>
                <m:ctrlPr>
                  <w:rPr>
                    <w:rFonts w:ascii="Cambria Math" w:eastAsiaTheme="minorEastAsia" w:hAnsi="Cambria Math"/>
                    <w:i/>
                    <w:lang w:val="en-US"/>
                  </w:rPr>
                </m:ctrlPr>
              </m:num>
              <m:den>
                <m:r>
                  <w:rPr>
                    <w:rFonts w:ascii="Cambria Math" w:eastAsiaTheme="minorEastAsia" w:hAnsi="Cambria Math"/>
                    <w:lang w:val="en-US"/>
                  </w:rPr>
                  <m:t>dt</m:t>
                </m:r>
                <m:ctrlPr>
                  <w:rPr>
                    <w:rFonts w:ascii="Cambria Math" w:eastAsiaTheme="minorEastAsia" w:hAnsi="Cambria Math"/>
                    <w:i/>
                    <w:lang w:val="en-US"/>
                  </w:rPr>
                </m:ctrlPr>
              </m:den>
            </m:f>
          </m:e>
        </m:d>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rPr>
              <m:t>гд</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lang w:val="en-US"/>
                      </w:rPr>
                    </m:ctrlPr>
                  </m:fPr>
                  <m:num>
                    <m:r>
                      <w:rPr>
                        <w:rFonts w:ascii="Cambria Math" w:eastAsiaTheme="minorEastAsia" w:hAnsi="Cambria Math"/>
                        <w:lang w:val="en-US"/>
                      </w:rPr>
                      <m:t>d</m:t>
                    </m:r>
                    <m:r>
                      <m:rPr>
                        <m:sty m:val="p"/>
                      </m:rPr>
                      <w:rPr>
                        <w:rFonts w:ascii="Cambria Math" w:eastAsiaTheme="minorEastAsia" w:hAnsi="Cambria Math"/>
                        <w:lang w:val="en-US"/>
                      </w:rPr>
                      <m:t>α</m:t>
                    </m:r>
                    <m:ctrlPr>
                      <w:rPr>
                        <w:rFonts w:ascii="Cambria Math" w:eastAsiaTheme="minorEastAsia" w:hAnsi="Cambria Math"/>
                        <w:i/>
                        <w:lang w:val="en-US"/>
                      </w:rPr>
                    </m:ctrlPr>
                  </m:num>
                  <m:den>
                    <m:r>
                      <w:rPr>
                        <w:rFonts w:ascii="Cambria Math" w:eastAsiaTheme="minorEastAsia" w:hAnsi="Cambria Math"/>
                        <w:lang w:val="en-US"/>
                      </w:rPr>
                      <m:t>dt</m:t>
                    </m:r>
                    <m:ctrlPr>
                      <w:rPr>
                        <w:rFonts w:ascii="Cambria Math" w:eastAsiaTheme="minorEastAsia" w:hAnsi="Cambria Math"/>
                        <w:i/>
                        <w:lang w:val="en-US"/>
                      </w:rPr>
                    </m:ctrlPr>
                  </m:den>
                </m:f>
              </m:e>
            </m:d>
          </m:e>
          <m:sup>
            <m:r>
              <w:rPr>
                <w:rFonts w:ascii="Cambria Math" w:eastAsiaTheme="minorEastAsia" w:hAnsi="Cambria Math"/>
              </w:rPr>
              <m:t>2</m:t>
            </m:r>
          </m:sup>
        </m:sSup>
        <m:r>
          <w:rPr>
            <w:rFonts w:ascii="Cambria Math" w:eastAsiaTheme="minorEastAsia" w:hAnsi="Cambria Math"/>
            <w:lang w:val="en-US"/>
          </w:rPr>
          <m:t>sgn</m:t>
        </m:r>
        <m:d>
          <m:dPr>
            <m:ctrlPr>
              <w:rPr>
                <w:rFonts w:ascii="Cambria Math" w:eastAsiaTheme="minorEastAsia" w:hAnsi="Cambria Math"/>
                <w:i/>
                <w:lang w:val="en-US"/>
              </w:rPr>
            </m:ctrlPr>
          </m:dPr>
          <m:e>
            <m:f>
              <m:fPr>
                <m:ctrlPr>
                  <w:rPr>
                    <w:rFonts w:ascii="Cambria Math" w:eastAsiaTheme="minorEastAsia" w:hAnsi="Cambria Math"/>
                    <w:lang w:val="en-US"/>
                  </w:rPr>
                </m:ctrlPr>
              </m:fPr>
              <m:num>
                <m:r>
                  <w:rPr>
                    <w:rFonts w:ascii="Cambria Math" w:eastAsiaTheme="minorEastAsia" w:hAnsi="Cambria Math"/>
                    <w:lang w:val="en-US"/>
                  </w:rPr>
                  <m:t>d</m:t>
                </m:r>
                <m:r>
                  <m:rPr>
                    <m:sty m:val="p"/>
                  </m:rPr>
                  <w:rPr>
                    <w:rFonts w:ascii="Cambria Math" w:eastAsiaTheme="minorEastAsia" w:hAnsi="Cambria Math"/>
                    <w:lang w:val="en-US"/>
                  </w:rPr>
                  <m:t>α</m:t>
                </m:r>
                <m:ctrlPr>
                  <w:rPr>
                    <w:rFonts w:ascii="Cambria Math" w:eastAsiaTheme="minorEastAsia" w:hAnsi="Cambria Math"/>
                    <w:i/>
                    <w:lang w:val="en-US"/>
                  </w:rPr>
                </m:ctrlPr>
              </m:num>
              <m:den>
                <m:r>
                  <w:rPr>
                    <w:rFonts w:ascii="Cambria Math" w:eastAsiaTheme="minorEastAsia" w:hAnsi="Cambria Math"/>
                    <w:lang w:val="en-US"/>
                  </w:rPr>
                  <m:t>dt</m:t>
                </m:r>
                <m:ctrlPr>
                  <w:rPr>
                    <w:rFonts w:ascii="Cambria Math" w:eastAsiaTheme="minorEastAsia" w:hAnsi="Cambria Math"/>
                    <w:i/>
                    <w:lang w:val="en-US"/>
                  </w:rPr>
                </m:ctrlPr>
              </m:den>
            </m:f>
          </m:e>
        </m:d>
        <m:r>
          <w:rPr>
            <w:rFonts w:ascii="Cambria Math" w:eastAsiaTheme="minorEastAsia" w:hAnsi="Cambria Math"/>
          </w:rPr>
          <m:t>+</m:t>
        </m:r>
        <m:r>
          <w:rPr>
            <w:rFonts w:ascii="Cambria Math" w:eastAsiaTheme="minorEastAsia" w:hAnsi="Cambria Math"/>
            <w:lang w:val="en-US"/>
          </w:rPr>
          <m:t>c</m:t>
        </m:r>
        <m:r>
          <m:rPr>
            <m:sty m:val="p"/>
          </m:rPr>
          <w:rPr>
            <w:rFonts w:ascii="Cambria Math" w:eastAsiaTheme="minorEastAsia" w:hAnsi="Cambria Math"/>
            <w:lang w:val="en-US"/>
          </w:rPr>
          <m:t>α</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в</m:t>
            </m:r>
          </m:sub>
        </m:sSub>
        <w:bookmarkEnd w:id="4"/>
        <m:r>
          <w:rPr>
            <w:rFonts w:ascii="Cambria Math" w:eastAsiaTheme="minorEastAsia" w:hAnsi="Cambria Math"/>
          </w:rPr>
          <m:t xml:space="preserve"> ,      </m:t>
        </m:r>
        <m:r>
          <m:rPr>
            <m:sty m:val="p"/>
          </m:rPr>
          <w:rPr>
            <w:rFonts w:ascii="Cambria Math" w:eastAsiaTheme="minorEastAsia" w:hAnsi="Cambria Math"/>
          </w:rPr>
          <m:t>(4)</m:t>
        </m:r>
      </m:oMath>
      <w:r w:rsidR="001F177F" w:rsidRPr="007720D1">
        <w:rPr>
          <w:rFonts w:eastAsiaTheme="minorEastAsia"/>
        </w:rPr>
        <w:t xml:space="preserve"> </w:t>
      </w:r>
    </w:p>
    <w:p w14:paraId="79545EB2" w14:textId="64ED55DE" w:rsidR="001F177F" w:rsidRDefault="001F177F" w:rsidP="001F177F">
      <w:pPr>
        <w:pStyle w:val="ac"/>
        <w:ind w:firstLine="0"/>
      </w:pPr>
      <w:r>
        <w:t>где:</w:t>
      </w:r>
    </w:p>
    <w:p w14:paraId="00040CD4" w14:textId="5465EF09" w:rsidR="001F177F" w:rsidRDefault="001F177F" w:rsidP="001F177F">
      <w:pPr>
        <w:rPr>
          <w:rFonts w:eastAsiaTheme="minorEastAsia"/>
        </w:rPr>
      </w:pPr>
      <m:oMath>
        <m:r>
          <w:rPr>
            <w:rFonts w:ascii="Cambria Math" w:hAnsi="Cambria Math"/>
            <w:lang w:val="en-US"/>
          </w:rPr>
          <m:t>U</m:t>
        </m:r>
      </m:oMath>
      <w:r w:rsidRPr="001F177F">
        <w:rPr>
          <w:rFonts w:eastAsiaTheme="minorEastAsia"/>
          <w:i/>
          <w:iCs/>
        </w:rPr>
        <w:t xml:space="preserve"> – </w:t>
      </w:r>
      <w:r w:rsidRPr="001F177F">
        <w:rPr>
          <w:rFonts w:eastAsiaTheme="minorEastAsia"/>
        </w:rPr>
        <w:t>напр</w:t>
      </w:r>
      <w:r>
        <w:rPr>
          <w:rFonts w:eastAsiaTheme="minorEastAsia"/>
        </w:rPr>
        <w:t>яжение питания двигателя;</w:t>
      </w:r>
    </w:p>
    <w:p w14:paraId="65901A1D" w14:textId="5B6AFCFE" w:rsidR="001F177F" w:rsidRDefault="001F177F" w:rsidP="001F177F">
      <w:pPr>
        <w:rPr>
          <w:rFonts w:eastAsiaTheme="minorEastAsia"/>
        </w:rPr>
      </w:pPr>
      <m:oMath>
        <m:r>
          <w:rPr>
            <w:rFonts w:ascii="Cambria Math" w:hAnsi="Cambria Math"/>
          </w:rPr>
          <m:t>L</m:t>
        </m:r>
      </m:oMath>
      <w:r w:rsidRPr="001F511A">
        <w:rPr>
          <w:rFonts w:eastAsiaTheme="minorEastAsia"/>
          <w:i/>
          <w:iCs/>
        </w:rPr>
        <w:t xml:space="preserve"> – </w:t>
      </w:r>
      <w:r>
        <w:rPr>
          <w:rFonts w:eastAsiaTheme="minorEastAsia"/>
        </w:rPr>
        <w:t>индуктивность обмоток двигателя;</w:t>
      </w:r>
    </w:p>
    <w:p w14:paraId="32787DD5" w14:textId="180B627A" w:rsidR="001F177F" w:rsidRDefault="001F177F" w:rsidP="001F177F">
      <w:pPr>
        <w:rPr>
          <w:rFonts w:eastAsiaTheme="minorEastAsia"/>
        </w:rPr>
      </w:pPr>
      <m:oMath>
        <m:r>
          <w:rPr>
            <w:rFonts w:ascii="Cambria Math" w:hAnsi="Cambria Math"/>
          </w:rPr>
          <m:t>r</m:t>
        </m:r>
      </m:oMath>
      <w:r w:rsidRPr="001F177F">
        <w:rPr>
          <w:rFonts w:eastAsiaTheme="minorEastAsia"/>
        </w:rPr>
        <w:t xml:space="preserve"> – </w:t>
      </w:r>
      <w:r>
        <w:rPr>
          <w:rFonts w:eastAsiaTheme="minorEastAsia"/>
        </w:rPr>
        <w:t>сопротивление обмоток двигателя;</w:t>
      </w:r>
    </w:p>
    <w:p w14:paraId="07CD9EDE" w14:textId="07D0335F" w:rsidR="001F177F" w:rsidRDefault="000A405E" w:rsidP="001F177F">
      <w:pPr>
        <w:rPr>
          <w:rFonts w:eastAsiaTheme="minorEastAsia"/>
        </w:rPr>
      </w:pPr>
      <m:oMath>
        <m:r>
          <w:rPr>
            <w:rFonts w:ascii="Cambria Math" w:eastAsiaTheme="minorEastAsia" w:hAnsi="Cambria Math"/>
          </w:rPr>
          <m:t>I</m:t>
        </m:r>
      </m:oMath>
      <w:r w:rsidR="001F177F" w:rsidRPr="001F177F">
        <w:rPr>
          <w:rFonts w:eastAsiaTheme="minorEastAsia"/>
        </w:rPr>
        <w:t xml:space="preserve"> – </w:t>
      </w:r>
      <w:r w:rsidR="001F177F">
        <w:rPr>
          <w:rFonts w:eastAsiaTheme="minorEastAsia"/>
        </w:rPr>
        <w:t>ток в обмотках двигателя;</w:t>
      </w:r>
    </w:p>
    <w:p w14:paraId="3E782147" w14:textId="59132577" w:rsidR="001F177F" w:rsidRDefault="00AE1635" w:rsidP="001F177F">
      <w:pPr>
        <w:rPr>
          <w:rFonts w:eastAsiaTheme="minorEastAsia"/>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u</m:t>
            </m:r>
          </m:sub>
        </m:sSub>
      </m:oMath>
      <w:r w:rsidR="001F177F">
        <w:rPr>
          <w:rFonts w:eastAsiaTheme="minorEastAsia"/>
        </w:rPr>
        <w:t xml:space="preserve"> – коэффициент противо – ЭДС;</w:t>
      </w:r>
    </w:p>
    <w:p w14:paraId="4E913739" w14:textId="4983FF46" w:rsidR="001F177F" w:rsidRDefault="00AE1635" w:rsidP="001F177F">
      <w:pPr>
        <w:rPr>
          <w:rFonts w:eastAsiaTheme="minorEastAsia"/>
        </w:rPr>
      </w:pPr>
      <m:oMath>
        <m:sSub>
          <m:sSubPr>
            <m:ctrlPr>
              <w:rPr>
                <w:rFonts w:ascii="Cambria Math" w:hAnsi="Cambria Math"/>
                <w:lang w:val="en-US"/>
              </w:rPr>
            </m:ctrlPr>
          </m:sSubPr>
          <m:e>
            <m:r>
              <m:rPr>
                <m:sty m:val="p"/>
              </m:rPr>
              <w:rPr>
                <w:rFonts w:ascii="Cambria Math" w:hAnsi="Cambria Math"/>
                <w:lang w:val="en-US"/>
              </w:rPr>
              <m:t>ω</m:t>
            </m:r>
          </m:e>
          <m:sub>
            <m:r>
              <w:rPr>
                <w:rFonts w:ascii="Cambria Math" w:hAnsi="Cambria Math"/>
              </w:rPr>
              <m:t>дв</m:t>
            </m:r>
          </m:sub>
        </m:sSub>
      </m:oMath>
      <w:r w:rsidR="001F177F">
        <w:rPr>
          <w:rFonts w:eastAsiaTheme="minorEastAsia"/>
        </w:rPr>
        <w:t xml:space="preserve"> – скорость вращения выходного вала двигателя;</w:t>
      </w:r>
    </w:p>
    <w:p w14:paraId="67E504E8" w14:textId="08244BAA" w:rsidR="001F177F" w:rsidRDefault="00AE1635" w:rsidP="001F177F">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дв</m:t>
            </m:r>
          </m:sub>
        </m:sSub>
      </m:oMath>
      <w:r w:rsidR="000A405E" w:rsidRPr="000A405E">
        <w:rPr>
          <w:rFonts w:eastAsiaTheme="minorEastAsia"/>
        </w:rPr>
        <w:t xml:space="preserve"> – </w:t>
      </w:r>
      <w:r w:rsidR="000A405E">
        <w:rPr>
          <w:rFonts w:eastAsiaTheme="minorEastAsia"/>
        </w:rPr>
        <w:t>момент на валу двигателя;</w:t>
      </w:r>
    </w:p>
    <w:p w14:paraId="73776350" w14:textId="17439216" w:rsidR="000A405E" w:rsidRDefault="00AE1635" w:rsidP="001F177F">
      <w:p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ред</m:t>
            </m:r>
          </m:sub>
        </m:sSub>
      </m:oMath>
      <w:r w:rsidR="000A405E">
        <w:rPr>
          <w:rFonts w:eastAsiaTheme="minorEastAsia"/>
        </w:rPr>
        <w:t xml:space="preserve"> – момент на выходном валу механической передачи;</w:t>
      </w:r>
    </w:p>
    <w:p w14:paraId="16481FE0" w14:textId="3E5F0681" w:rsidR="000A405E" w:rsidRDefault="000A405E" w:rsidP="001F177F">
      <w:pPr>
        <w:rPr>
          <w:rFonts w:eastAsiaTheme="minorEastAsia"/>
        </w:rPr>
      </w:pPr>
      <m:oMath>
        <m:r>
          <w:rPr>
            <w:rFonts w:ascii="Cambria Math" w:hAnsi="Cambria Math"/>
          </w:rPr>
          <m:t>i</m:t>
        </m:r>
      </m:oMath>
      <w:r>
        <w:rPr>
          <w:rFonts w:eastAsiaTheme="minorEastAsia"/>
        </w:rPr>
        <w:t xml:space="preserve"> – передаточное число механической передачи;</w:t>
      </w:r>
    </w:p>
    <w:p w14:paraId="5E895C8D" w14:textId="2151F4E9" w:rsidR="000A405E" w:rsidRDefault="000A405E" w:rsidP="001F177F">
      <w:pPr>
        <w:rPr>
          <w:rFonts w:eastAsiaTheme="minorEastAsia"/>
          <w:iCs/>
        </w:rPr>
      </w:pPr>
      <m:oMath>
        <m:r>
          <m:rPr>
            <m:sty m:val="p"/>
          </m:rPr>
          <w:rPr>
            <w:rFonts w:ascii="Cambria Math" w:hAnsi="Cambria Math"/>
          </w:rPr>
          <m:t>μ</m:t>
        </m:r>
      </m:oMath>
      <w:r w:rsidRPr="001F511A">
        <w:rPr>
          <w:rFonts w:eastAsiaTheme="minorEastAsia"/>
          <w:i/>
        </w:rPr>
        <w:t xml:space="preserve"> – </w:t>
      </w:r>
      <w:r w:rsidRPr="000A405E">
        <w:rPr>
          <w:rFonts w:eastAsiaTheme="minorEastAsia"/>
          <w:iCs/>
        </w:rPr>
        <w:t>КПД</w:t>
      </w:r>
      <w:r>
        <w:rPr>
          <w:rFonts w:eastAsiaTheme="minorEastAsia"/>
          <w:iCs/>
        </w:rPr>
        <w:t xml:space="preserve"> механической передачи;</w:t>
      </w:r>
    </w:p>
    <w:p w14:paraId="602D4351" w14:textId="77777777" w:rsidR="000A405E" w:rsidRPr="000A405E" w:rsidRDefault="000A405E" w:rsidP="001F177F">
      <w:pPr>
        <w:rPr>
          <w:i/>
        </w:rPr>
      </w:pPr>
    </w:p>
    <w:p w14:paraId="3EFE1F77" w14:textId="0805A2EB" w:rsidR="000A405E" w:rsidRDefault="00AE1635" w:rsidP="001F177F">
      <w:pPr>
        <w:rPr>
          <w:rFonts w:eastAsiaTheme="minorEastAsia"/>
          <w:iCs/>
        </w:rPr>
      </w:pPr>
      <m:oMath>
        <m:sSub>
          <m:sSubPr>
            <m:ctrlPr>
              <w:rPr>
                <w:rFonts w:ascii="Cambria Math" w:eastAsiaTheme="minorEastAsia" w:hAnsi="Cambria Math"/>
                <w:i/>
              </w:rPr>
            </m:ctrlPr>
          </m:sSubPr>
          <m:e>
            <m:r>
              <w:rPr>
                <w:rFonts w:ascii="Cambria Math" w:eastAsiaTheme="minorEastAsia" w:hAnsi="Cambria Math"/>
                <w:lang w:val="en-US"/>
              </w:rPr>
              <m:t>J</m:t>
            </m:r>
            <m:ctrlPr>
              <w:rPr>
                <w:rFonts w:ascii="Cambria Math" w:eastAsiaTheme="minorEastAsia" w:hAnsi="Cambria Math"/>
              </w:rPr>
            </m:ctrlPr>
          </m:e>
          <m:sub>
            <m:r>
              <w:rPr>
                <w:rFonts w:ascii="Cambria Math" w:eastAsiaTheme="minorEastAsia" w:hAnsi="Cambria Math"/>
              </w:rPr>
              <m:t>р</m:t>
            </m:r>
          </m:sub>
        </m:sSub>
      </m:oMath>
      <w:r w:rsidR="000A405E">
        <w:rPr>
          <w:rFonts w:eastAsiaTheme="minorEastAsia"/>
          <w:iCs/>
        </w:rPr>
        <w:t xml:space="preserve"> – момент инерции ротора двигателя;</w:t>
      </w:r>
    </w:p>
    <w:p w14:paraId="5B47C30C" w14:textId="0593D964" w:rsidR="000A405E" w:rsidRPr="000A405E" w:rsidRDefault="00AE1635" w:rsidP="001F177F">
      <w:pPr>
        <w:rPr>
          <w:rFonts w:eastAsiaTheme="minorEastAsia"/>
          <w:iCs/>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oMath>
      <w:r w:rsidR="000A405E" w:rsidRPr="000A405E">
        <w:rPr>
          <w:rFonts w:eastAsiaTheme="minorEastAsia"/>
        </w:rPr>
        <w:t xml:space="preserve"> – </w:t>
      </w:r>
      <w:r w:rsidR="000A405E">
        <w:rPr>
          <w:rFonts w:eastAsiaTheme="minorEastAsia"/>
        </w:rPr>
        <w:t>моментный коэффициент двигателя;</w:t>
      </w:r>
    </w:p>
    <w:p w14:paraId="127162D2" w14:textId="702E65A3" w:rsidR="001F177F" w:rsidRDefault="00AE1635" w:rsidP="001F177F">
      <w:pPr>
        <w:rPr>
          <w:rFonts w:eastAsiaTheme="minorEastAsia"/>
        </w:rPr>
      </w:pPr>
      <m:oMath>
        <m:sSub>
          <m:sSubPr>
            <m:ctrlPr>
              <w:rPr>
                <w:rFonts w:ascii="Cambria Math" w:hAnsi="Cambria Math"/>
                <w:i/>
                <w:lang w:val="en-US"/>
              </w:rPr>
            </m:ctrlPr>
          </m:sSubPr>
          <m:e>
            <m:r>
              <w:rPr>
                <w:rFonts w:ascii="Cambria Math" w:hAnsi="Cambria Math"/>
                <w:lang w:val="en-US"/>
              </w:rPr>
              <m:t>J</m:t>
            </m:r>
          </m:e>
          <m:sub>
            <m:r>
              <w:rPr>
                <w:rFonts w:ascii="Cambria Math" w:hAnsi="Cambria Math"/>
              </w:rPr>
              <m:t>н</m:t>
            </m:r>
          </m:sub>
        </m:sSub>
      </m:oMath>
      <w:r w:rsidR="001F177F">
        <w:rPr>
          <w:rFonts w:eastAsiaTheme="minorEastAsia"/>
        </w:rPr>
        <w:t xml:space="preserve"> –момент инерции нагрузки и вращающихся частей манипулятора;</w:t>
      </w:r>
    </w:p>
    <w:p w14:paraId="22E8BDAD" w14:textId="77777777" w:rsidR="001F177F" w:rsidRPr="00C847B9" w:rsidRDefault="00AE1635" w:rsidP="001F177F">
      <w:pPr>
        <w:rPr>
          <w:rFonts w:eastAsiaTheme="minorEastAsia"/>
        </w:rPr>
      </w:pPr>
      <m:oMath>
        <m:sSub>
          <m:sSubPr>
            <m:ctrlPr>
              <w:rPr>
                <w:rFonts w:ascii="Cambria Math" w:hAnsi="Cambria Math"/>
                <w:i/>
                <w:lang w:val="en-US"/>
              </w:rPr>
            </m:ctrlPr>
          </m:sSubPr>
          <m:e>
            <m:r>
              <w:rPr>
                <w:rFonts w:ascii="Cambria Math" w:hAnsi="Cambria Math"/>
                <w:lang w:val="en-US"/>
              </w:rPr>
              <m:t>J</m:t>
            </m:r>
          </m:e>
          <m:sub>
            <m:r>
              <w:rPr>
                <w:rFonts w:ascii="Cambria Math" w:hAnsi="Cambria Math"/>
              </w:rPr>
              <m:t>н</m:t>
            </m:r>
          </m:sub>
        </m:sSub>
      </m:oMath>
      <w:r w:rsidR="001F177F">
        <w:rPr>
          <w:rFonts w:eastAsiaTheme="minorEastAsia"/>
        </w:rPr>
        <w:t xml:space="preserve"> –момент инерции присоединенных масс;</w:t>
      </w:r>
    </w:p>
    <w:p w14:paraId="55C14FD7" w14:textId="77777777" w:rsidR="001F177F" w:rsidRDefault="001F177F" w:rsidP="001F177F">
      <w:pPr>
        <w:rPr>
          <w:rFonts w:eastAsiaTheme="minorEastAsia"/>
        </w:rPr>
      </w:pPr>
      <m:oMath>
        <m:r>
          <m:rPr>
            <m:sty m:val="p"/>
          </m:rPr>
          <w:rPr>
            <w:rFonts w:ascii="Cambria Math" w:hAnsi="Cambria Math"/>
            <w:lang w:val="en-US"/>
          </w:rPr>
          <m:t>α</m:t>
        </m:r>
      </m:oMath>
      <w:r>
        <w:rPr>
          <w:rFonts w:eastAsiaTheme="minorEastAsia"/>
        </w:rPr>
        <w:t xml:space="preserve"> – угол поворота выходного звена вала;</w:t>
      </w:r>
    </w:p>
    <w:p w14:paraId="7420DB92" w14:textId="77777777" w:rsidR="001F177F" w:rsidRDefault="00AE1635" w:rsidP="001F177F">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ст</m:t>
            </m:r>
          </m:sub>
        </m:sSub>
        <m:r>
          <w:rPr>
            <w:rFonts w:ascii="Cambria Math" w:eastAsiaTheme="minorEastAsia" w:hAnsi="Cambria Math"/>
          </w:rPr>
          <m:t xml:space="preserve"> – </m:t>
        </m:r>
      </m:oMath>
      <w:r w:rsidR="001F177F">
        <w:rPr>
          <w:rFonts w:eastAsiaTheme="minorEastAsia"/>
        </w:rPr>
        <w:t>момент сухого трения, обусловленный трением в механических узлах манипулятора;</w:t>
      </w:r>
    </w:p>
    <w:p w14:paraId="2B946288" w14:textId="77777777" w:rsidR="001F177F" w:rsidRDefault="001F177F" w:rsidP="001F177F">
      <w:pPr>
        <w:rPr>
          <w:rFonts w:eastAsiaTheme="minorEastAsia"/>
        </w:rPr>
      </w:pPr>
      <m:oMath>
        <m:r>
          <w:rPr>
            <w:rFonts w:ascii="Cambria Math" w:eastAsiaTheme="minorEastAsia" w:hAnsi="Cambria Math"/>
            <w:lang w:val="en-US"/>
          </w:rPr>
          <m:t>b</m:t>
        </m:r>
        <m:r>
          <w:rPr>
            <w:rFonts w:ascii="Cambria Math" w:eastAsiaTheme="minorEastAsia" w:hAnsi="Cambria Math"/>
          </w:rPr>
          <m:t xml:space="preserve"> </m:t>
        </m:r>
      </m:oMath>
      <w:r>
        <w:rPr>
          <w:rFonts w:eastAsiaTheme="minorEastAsia"/>
        </w:rPr>
        <w:t xml:space="preserve">– коэффициент вязкого трения; </w:t>
      </w:r>
    </w:p>
    <w:p w14:paraId="7694C3DC" w14:textId="77777777" w:rsidR="001F177F" w:rsidRDefault="00AE1635" w:rsidP="001F177F">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rPr>
              <m:t>гд</m:t>
            </m:r>
          </m:sub>
        </m:sSub>
      </m:oMath>
      <w:r w:rsidR="001F177F">
        <w:rPr>
          <w:rFonts w:eastAsiaTheme="minorEastAsia"/>
        </w:rPr>
        <w:t xml:space="preserve"> – коэффициент гидродинамического сопротивления;</w:t>
      </w:r>
    </w:p>
    <w:p w14:paraId="442AC190" w14:textId="77777777" w:rsidR="001F177F" w:rsidRDefault="001F177F" w:rsidP="001F177F">
      <w:pPr>
        <w:rPr>
          <w:rFonts w:eastAsiaTheme="minorEastAsia"/>
        </w:rPr>
      </w:pPr>
      <m:oMath>
        <m:r>
          <w:rPr>
            <w:rFonts w:ascii="Cambria Math" w:eastAsiaTheme="minorEastAsia" w:hAnsi="Cambria Math"/>
            <w:lang w:val="en-US"/>
          </w:rPr>
          <m:t>c</m:t>
        </m:r>
      </m:oMath>
      <w:r>
        <w:rPr>
          <w:rFonts w:eastAsiaTheme="minorEastAsia"/>
        </w:rPr>
        <w:t xml:space="preserve"> – коэффициент позиционного момента;</w:t>
      </w:r>
    </w:p>
    <w:p w14:paraId="375087DB" w14:textId="77777777" w:rsidR="001F177F" w:rsidRDefault="00AE1635" w:rsidP="001F177F">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в</m:t>
            </m:r>
          </m:sub>
        </m:sSub>
      </m:oMath>
      <w:r w:rsidR="001F177F">
        <w:rPr>
          <w:rFonts w:eastAsiaTheme="minorEastAsia"/>
        </w:rPr>
        <w:t xml:space="preserve"> –  внешний статический момент.</w:t>
      </w:r>
    </w:p>
    <w:p w14:paraId="3530DECF" w14:textId="28AC3A70" w:rsidR="00B72C64" w:rsidRDefault="000A405E" w:rsidP="000A405E">
      <w:pPr>
        <w:ind w:firstLine="0"/>
      </w:pPr>
      <w:r>
        <w:t xml:space="preserve">Однако математическая модель не может описывать объект в точности и содержит ряд допущений, которые принимаются исходя из задач, для которых математическая модель составлялась. Поскольку наша задача состоит в исследовании автоколебаний вызванных </w:t>
      </w:r>
      <w:r w:rsidR="005A19A0">
        <w:t>мёртвым ходов механической передачи, то примем следующие допущения:</w:t>
      </w:r>
    </w:p>
    <w:p w14:paraId="724AAC6E" w14:textId="72993ECA" w:rsidR="005A19A0" w:rsidRPr="005A19A0" w:rsidRDefault="005A19A0" w:rsidP="005A19A0">
      <w:pPr>
        <w:pStyle w:val="a6"/>
        <w:numPr>
          <w:ilvl w:val="0"/>
          <w:numId w:val="10"/>
        </w:numPr>
      </w:pPr>
      <w:r>
        <w:t xml:space="preserve">На модель не будет приложены внешние воздействия, значит внешний и позиционные моменты </w:t>
      </w:r>
      <w:r>
        <w:rPr>
          <w:rFonts w:eastAsiaTheme="minorEastAsia"/>
        </w:rPr>
        <w:t>рассматриваться не будут;</w:t>
      </w:r>
    </w:p>
    <w:p w14:paraId="7C0AC73C" w14:textId="57693046" w:rsidR="005A19A0" w:rsidRPr="005A19A0" w:rsidRDefault="005A19A0" w:rsidP="005A19A0">
      <w:pPr>
        <w:pStyle w:val="a6"/>
        <w:numPr>
          <w:ilvl w:val="0"/>
          <w:numId w:val="10"/>
        </w:numPr>
      </w:pPr>
      <w:r>
        <w:rPr>
          <w:rFonts w:eastAsiaTheme="minorEastAsia"/>
        </w:rPr>
        <w:t xml:space="preserve">Нелинейность вида </w:t>
      </w:r>
      <m:oMath>
        <m:r>
          <w:rPr>
            <w:rFonts w:ascii="Cambria Math" w:eastAsiaTheme="minorEastAsia" w:hAnsi="Cambria Math"/>
            <w:lang w:val="en-US"/>
          </w:rPr>
          <m:t>f</m:t>
        </m:r>
        <m:d>
          <m:dPr>
            <m:ctrlPr>
              <w:rPr>
                <w:rFonts w:ascii="Cambria Math" w:eastAsiaTheme="minorEastAsia" w:hAnsi="Cambria Math"/>
                <w:i/>
              </w:rPr>
            </m:ctrlPr>
          </m:dPr>
          <m:e>
            <m:r>
              <m:rPr>
                <m:sty m:val="p"/>
              </m:rPr>
              <w:rPr>
                <w:rFonts w:ascii="Cambria Math" w:eastAsiaTheme="minorEastAsia" w:hAnsi="Cambria Math"/>
              </w:rPr>
              <m:t>α</m:t>
            </m:r>
          </m:e>
        </m:d>
        <m:r>
          <w:rPr>
            <w:rFonts w:ascii="Cambria Math" w:eastAsiaTheme="minorEastAsia" w:hAnsi="Cambria Math"/>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lang w:val="en-US"/>
                      </w:rPr>
                    </m:ctrlPr>
                  </m:fPr>
                  <m:num>
                    <m:r>
                      <w:rPr>
                        <w:rFonts w:ascii="Cambria Math" w:eastAsiaTheme="minorEastAsia" w:hAnsi="Cambria Math"/>
                        <w:lang w:val="en-US"/>
                      </w:rPr>
                      <m:t>d</m:t>
                    </m:r>
                    <m:r>
                      <m:rPr>
                        <m:sty m:val="p"/>
                      </m:rPr>
                      <w:rPr>
                        <w:rFonts w:ascii="Cambria Math" w:eastAsiaTheme="minorEastAsia" w:hAnsi="Cambria Math"/>
                        <w:lang w:val="en-US"/>
                      </w:rPr>
                      <m:t>α</m:t>
                    </m:r>
                    <m:ctrlPr>
                      <w:rPr>
                        <w:rFonts w:ascii="Cambria Math" w:eastAsiaTheme="minorEastAsia" w:hAnsi="Cambria Math"/>
                        <w:i/>
                        <w:lang w:val="en-US"/>
                      </w:rPr>
                    </m:ctrlPr>
                  </m:num>
                  <m:den>
                    <m:r>
                      <w:rPr>
                        <w:rFonts w:ascii="Cambria Math" w:eastAsiaTheme="minorEastAsia" w:hAnsi="Cambria Math"/>
                        <w:lang w:val="en-US"/>
                      </w:rPr>
                      <m:t>dt</m:t>
                    </m:r>
                    <m:ctrlPr>
                      <w:rPr>
                        <w:rFonts w:ascii="Cambria Math" w:eastAsiaTheme="minorEastAsia" w:hAnsi="Cambria Math"/>
                        <w:i/>
                        <w:lang w:val="en-US"/>
                      </w:rPr>
                    </m:ctrlPr>
                  </m:den>
                </m:f>
              </m:e>
            </m:d>
          </m:e>
          <m:sup>
            <m:r>
              <w:rPr>
                <w:rFonts w:ascii="Cambria Math" w:eastAsiaTheme="minorEastAsia" w:hAnsi="Cambria Math"/>
              </w:rPr>
              <m:t>2</m:t>
            </m:r>
          </m:sup>
        </m:sSup>
        <m:r>
          <w:rPr>
            <w:rFonts w:ascii="Cambria Math" w:eastAsiaTheme="minorEastAsia" w:hAnsi="Cambria Math"/>
            <w:lang w:val="en-US"/>
          </w:rPr>
          <m:t>sgn</m:t>
        </m:r>
        <m:d>
          <m:dPr>
            <m:ctrlPr>
              <w:rPr>
                <w:rFonts w:ascii="Cambria Math" w:eastAsiaTheme="minorEastAsia" w:hAnsi="Cambria Math"/>
                <w:i/>
                <w:lang w:val="en-US"/>
              </w:rPr>
            </m:ctrlPr>
          </m:dPr>
          <m:e>
            <m:f>
              <m:fPr>
                <m:ctrlPr>
                  <w:rPr>
                    <w:rFonts w:ascii="Cambria Math" w:eastAsiaTheme="minorEastAsia" w:hAnsi="Cambria Math"/>
                    <w:lang w:val="en-US"/>
                  </w:rPr>
                </m:ctrlPr>
              </m:fPr>
              <m:num>
                <m:r>
                  <w:rPr>
                    <w:rFonts w:ascii="Cambria Math" w:eastAsiaTheme="minorEastAsia" w:hAnsi="Cambria Math"/>
                    <w:lang w:val="en-US"/>
                  </w:rPr>
                  <m:t>d</m:t>
                </m:r>
                <m:r>
                  <m:rPr>
                    <m:sty m:val="p"/>
                  </m:rPr>
                  <w:rPr>
                    <w:rFonts w:ascii="Cambria Math" w:eastAsiaTheme="minorEastAsia" w:hAnsi="Cambria Math"/>
                    <w:lang w:val="en-US"/>
                  </w:rPr>
                  <m:t>α</m:t>
                </m:r>
                <m:ctrlPr>
                  <w:rPr>
                    <w:rFonts w:ascii="Cambria Math" w:eastAsiaTheme="minorEastAsia" w:hAnsi="Cambria Math"/>
                    <w:i/>
                    <w:lang w:val="en-US"/>
                  </w:rPr>
                </m:ctrlPr>
              </m:num>
              <m:den>
                <m:r>
                  <w:rPr>
                    <w:rFonts w:ascii="Cambria Math" w:eastAsiaTheme="minorEastAsia" w:hAnsi="Cambria Math"/>
                    <w:lang w:val="en-US"/>
                  </w:rPr>
                  <m:t>dt</m:t>
                </m:r>
                <m:ctrlPr>
                  <w:rPr>
                    <w:rFonts w:ascii="Cambria Math" w:eastAsiaTheme="minorEastAsia" w:hAnsi="Cambria Math"/>
                    <w:i/>
                    <w:lang w:val="en-US"/>
                  </w:rPr>
                </m:ctrlPr>
              </m:den>
            </m:f>
          </m:e>
        </m:d>
      </m:oMath>
      <w:r>
        <w:rPr>
          <w:rFonts w:eastAsiaTheme="minorEastAsia"/>
        </w:rPr>
        <w:t xml:space="preserve"> будет аппроксимирована к прямой вида </w:t>
      </w:r>
      <m:oMath>
        <m:sSub>
          <m:sSubPr>
            <m:ctrlPr>
              <w:rPr>
                <w:rFonts w:ascii="Cambria Math" w:eastAsiaTheme="minorEastAsia" w:hAnsi="Cambria Math"/>
                <w:i/>
              </w:rPr>
            </m:ctrlPr>
          </m:sSubPr>
          <m:e>
            <m:r>
              <w:rPr>
                <w:rFonts w:ascii="Cambria Math" w:eastAsiaTheme="minorEastAsia" w:hAnsi="Cambria Math"/>
                <w:lang w:val="en-US"/>
              </w:rPr>
              <m:t>f</m:t>
            </m:r>
            <m:ctrlPr>
              <w:rPr>
                <w:rFonts w:ascii="Cambria Math" w:eastAsiaTheme="minorEastAsia" w:hAnsi="Cambria Math"/>
                <w:i/>
                <w:lang w:val="en-US"/>
              </w:rPr>
            </m:ctrlPr>
          </m:e>
          <m:sub>
            <m:r>
              <w:rPr>
                <w:rFonts w:ascii="Cambria Math" w:eastAsiaTheme="minorEastAsia" w:hAnsi="Cambria Math"/>
              </w:rPr>
              <m:t>л</m:t>
            </m:r>
          </m:sub>
        </m:sSub>
        <m:d>
          <m:dPr>
            <m:ctrlPr>
              <w:rPr>
                <w:rFonts w:ascii="Cambria Math" w:eastAsiaTheme="minorEastAsia" w:hAnsi="Cambria Math"/>
                <w:i/>
              </w:rPr>
            </m:ctrlPr>
          </m:dPr>
          <m:e>
            <m:r>
              <m:rPr>
                <m:sty m:val="p"/>
              </m:rPr>
              <w:rPr>
                <w:rFonts w:ascii="Cambria Math" w:eastAsiaTheme="minorEastAsia" w:hAnsi="Cambria Math"/>
              </w:rPr>
              <m:t>α</m:t>
            </m:r>
          </m:e>
        </m:d>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k</m:t>
            </m:r>
            <m:ctrlPr>
              <w:rPr>
                <w:rFonts w:ascii="Cambria Math" w:eastAsiaTheme="minorEastAsia" w:hAnsi="Cambria Math"/>
                <w:i/>
              </w:rPr>
            </m:ctrlPr>
          </m:e>
          <m:sub>
            <m:r>
              <w:rPr>
                <w:rFonts w:ascii="Cambria Math" w:eastAsiaTheme="minorEastAsia" w:hAnsi="Cambria Math"/>
              </w:rPr>
              <m:t>л</m:t>
            </m:r>
          </m:sub>
        </m:sSub>
        <m:f>
          <m:fPr>
            <m:ctrlPr>
              <w:rPr>
                <w:rFonts w:ascii="Cambria Math" w:eastAsiaTheme="minorEastAsia" w:hAnsi="Cambria Math"/>
                <w:lang w:val="en-US"/>
              </w:rPr>
            </m:ctrlPr>
          </m:fPr>
          <m:num>
            <m:r>
              <w:rPr>
                <w:rFonts w:ascii="Cambria Math" w:eastAsiaTheme="minorEastAsia" w:hAnsi="Cambria Math"/>
                <w:lang w:val="en-US"/>
              </w:rPr>
              <m:t>d</m:t>
            </m:r>
            <m:r>
              <m:rPr>
                <m:sty m:val="p"/>
              </m:rPr>
              <w:rPr>
                <w:rFonts w:ascii="Cambria Math" w:eastAsiaTheme="minorEastAsia" w:hAnsi="Cambria Math"/>
                <w:lang w:val="en-US"/>
              </w:rPr>
              <m:t>α</m:t>
            </m:r>
            <m:ctrlPr>
              <w:rPr>
                <w:rFonts w:ascii="Cambria Math" w:eastAsiaTheme="minorEastAsia" w:hAnsi="Cambria Math"/>
                <w:i/>
                <w:lang w:val="en-US"/>
              </w:rPr>
            </m:ctrlPr>
          </m:num>
          <m:den>
            <m:r>
              <w:rPr>
                <w:rFonts w:ascii="Cambria Math" w:eastAsiaTheme="minorEastAsia" w:hAnsi="Cambria Math"/>
                <w:lang w:val="en-US"/>
              </w:rPr>
              <m:t>dt</m:t>
            </m:r>
            <m:ctrlPr>
              <w:rPr>
                <w:rFonts w:ascii="Cambria Math" w:eastAsiaTheme="minorEastAsia" w:hAnsi="Cambria Math"/>
                <w:i/>
                <w:lang w:val="en-US"/>
              </w:rPr>
            </m:ctrlPr>
          </m:den>
        </m:f>
      </m:oMath>
      <w:r>
        <w:rPr>
          <w:rFonts w:eastAsiaTheme="minorEastAsia"/>
        </w:rPr>
        <w:t xml:space="preserve"> с коэффициентом линеаризации </w:t>
      </w:r>
      <m:oMath>
        <m:sSub>
          <m:sSubPr>
            <m:ctrlPr>
              <w:rPr>
                <w:rFonts w:ascii="Cambria Math" w:eastAsiaTheme="minorEastAsia" w:hAnsi="Cambria Math"/>
                <w:i/>
                <w:lang w:val="en-US"/>
              </w:rPr>
            </m:ctrlPr>
          </m:sSubPr>
          <m:e>
            <m:r>
              <w:rPr>
                <w:rFonts w:ascii="Cambria Math" w:eastAsiaTheme="minorEastAsia" w:hAnsi="Cambria Math"/>
                <w:lang w:val="en-US"/>
              </w:rPr>
              <m:t>k</m:t>
            </m:r>
            <m:ctrlPr>
              <w:rPr>
                <w:rFonts w:ascii="Cambria Math" w:eastAsiaTheme="minorEastAsia" w:hAnsi="Cambria Math"/>
                <w:i/>
              </w:rPr>
            </m:ctrlPr>
          </m:e>
          <m:sub>
            <m:r>
              <w:rPr>
                <w:rFonts w:ascii="Cambria Math" w:eastAsiaTheme="minorEastAsia" w:hAnsi="Cambria Math"/>
              </w:rPr>
              <m:t>л</m:t>
            </m:r>
          </m:sub>
        </m:sSub>
      </m:oMath>
      <w:r>
        <w:rPr>
          <w:rFonts w:eastAsiaTheme="minorEastAsia"/>
        </w:rPr>
        <w:t xml:space="preserve"> = 2.4;</w:t>
      </w:r>
    </w:p>
    <w:p w14:paraId="3224A1C6" w14:textId="6E83A081" w:rsidR="004C0E52" w:rsidRPr="004C0E52" w:rsidRDefault="005A19A0" w:rsidP="004C0E52">
      <w:pPr>
        <w:pStyle w:val="a6"/>
        <w:numPr>
          <w:ilvl w:val="0"/>
          <w:numId w:val="10"/>
        </w:numPr>
      </w:pPr>
      <w:r w:rsidRPr="004C0E52">
        <w:rPr>
          <w:rFonts w:eastAsiaTheme="minorEastAsia"/>
        </w:rPr>
        <w:t>Моменты сухого и вязкого трения, а также составляющая динамического момента от добавочных масс</w:t>
      </w:r>
      <w:r w:rsidR="006A1707" w:rsidRPr="004C0E52">
        <w:rPr>
          <w:rFonts w:eastAsiaTheme="minorEastAsia"/>
        </w:rPr>
        <w:t xml:space="preserve"> </w:t>
      </w:r>
      <w:r w:rsidR="004C0E52">
        <w:rPr>
          <w:rFonts w:eastAsiaTheme="minorEastAsia"/>
        </w:rPr>
        <w:t xml:space="preserve">также не будут учитываться из-за того, что они не оказывают значительного воздействия на данный привод. </w:t>
      </w:r>
    </w:p>
    <w:p w14:paraId="5D68E52F" w14:textId="339EEAA5" w:rsidR="006A1707" w:rsidRDefault="006A1707" w:rsidP="004C0E52">
      <w:r>
        <w:lastRenderedPageBreak/>
        <w:t xml:space="preserve">В качестве регулятора для нашей САУ (системы автоматического управления) будет использоваться ПИД – регулятор с коэффициентами </w:t>
      </w:r>
      <w:r w:rsidRPr="004C0E52">
        <w:rPr>
          <w:rFonts w:eastAsiaTheme="minorEastAsia"/>
        </w:rPr>
        <w:br/>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 = 1800, </m:t>
        </m:r>
        <m:sSub>
          <m:sSubPr>
            <m:ctrlPr>
              <w:rPr>
                <w:rFonts w:ascii="Cambria Math" w:hAnsi="Cambria Math"/>
                <w:i/>
              </w:rPr>
            </m:ctrlPr>
          </m:sSubPr>
          <m:e>
            <m:r>
              <w:rPr>
                <w:rFonts w:ascii="Cambria Math" w:hAnsi="Cambria Math"/>
              </w:rPr>
              <m:t>K</m:t>
            </m:r>
          </m:e>
          <m:sub>
            <m:r>
              <w:rPr>
                <w:rFonts w:ascii="Cambria Math" w:hAnsi="Cambria Math"/>
                <w:lang w:val="en-US"/>
              </w:rPr>
              <m:t>i</m:t>
            </m:r>
          </m:sub>
        </m:sSub>
        <m:r>
          <w:rPr>
            <w:rFonts w:ascii="Cambria Math" w:hAnsi="Cambria Math"/>
          </w:rPr>
          <m:t>= 35.2,</m:t>
        </m:r>
      </m:oMath>
      <w:r w:rsidRPr="004C0E52">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46</m:t>
        </m:r>
      </m:oMath>
      <w:r w:rsidRPr="0004741F">
        <w:t>.</w:t>
      </w:r>
      <w:r w:rsidRPr="006A1707">
        <w:t xml:space="preserve"> </w:t>
      </w:r>
      <w:r>
        <w:t>На рисунке 1 представлена структурная схема САУ.</w:t>
      </w:r>
    </w:p>
    <w:p w14:paraId="5DBA2F9C" w14:textId="2FC1239C" w:rsidR="00A90A7A" w:rsidRDefault="000122DB" w:rsidP="00DB7DC4">
      <w:pPr>
        <w:ind w:hanging="284"/>
        <w:jc w:val="center"/>
      </w:pPr>
      <w:r w:rsidRPr="000122DB">
        <w:rPr>
          <w:rFonts w:eastAsiaTheme="minorEastAsia"/>
          <w:iCs/>
          <w:noProof/>
        </w:rPr>
        <mc:AlternateContent>
          <mc:Choice Requires="wps">
            <w:drawing>
              <wp:anchor distT="45720" distB="45720" distL="114300" distR="114300" simplePos="0" relativeHeight="251668480" behindDoc="0" locked="0" layoutInCell="1" allowOverlap="1" wp14:anchorId="0B212617" wp14:editId="4E63412E">
                <wp:simplePos x="0" y="0"/>
                <wp:positionH relativeFrom="column">
                  <wp:posOffset>5539740</wp:posOffset>
                </wp:positionH>
                <wp:positionV relativeFrom="paragraph">
                  <wp:posOffset>1182370</wp:posOffset>
                </wp:positionV>
                <wp:extent cx="771525" cy="419100"/>
                <wp:effectExtent l="0" t="0" r="0" b="0"/>
                <wp:wrapNone/>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419100"/>
                        </a:xfrm>
                        <a:prstGeom prst="rect">
                          <a:avLst/>
                        </a:prstGeom>
                        <a:noFill/>
                        <a:ln w="9525">
                          <a:noFill/>
                          <a:miter lim="800000"/>
                          <a:headEnd/>
                          <a:tailEnd/>
                        </a:ln>
                      </wps:spPr>
                      <wps:txbx>
                        <w:txbxContent>
                          <w:p w14:paraId="6C6BF2DE" w14:textId="4AD1157C" w:rsidR="00AE1635" w:rsidRPr="000122DB" w:rsidRDefault="00AE1635" w:rsidP="000122DB">
                            <w:pPr>
                              <w:rPr>
                                <w:sz w:val="20"/>
                                <w:szCs w:val="16"/>
                              </w:rPr>
                            </w:pPr>
                            <m:oMathPara>
                              <m:oMath>
                                <m:r>
                                  <m:rPr>
                                    <m:sty m:val="p"/>
                                  </m:rPr>
                                  <w:rPr>
                                    <w:rFonts w:ascii="Cambria Math" w:eastAsiaTheme="minorEastAsia" w:hAnsi="Cambria Math"/>
                                    <w:sz w:val="20"/>
                                    <w:szCs w:val="16"/>
                                  </w:rPr>
                                  <m:t>α</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212617" id="_x0000_t202" coordsize="21600,21600" o:spt="202" path="m,l,21600r21600,l21600,xe">
                <v:stroke joinstyle="miter"/>
                <v:path gradientshapeok="t" o:connecttype="rect"/>
              </v:shapetype>
              <v:shape id="Надпись 2" o:spid="_x0000_s1026" type="#_x0000_t202" style="position:absolute;left:0;text-align:left;margin-left:436.2pt;margin-top:93.1pt;width:60.75pt;height:3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" filled="f" stroked="f">
                <v:textbox>
                  <w:txbxContent>
                    <w:p w14:paraId="6C6BF2DE" w14:textId="4AD1157C" w:rsidR="00AE1635" w:rsidRPr="000122DB" w:rsidRDefault="00AE1635" w:rsidP="000122DB">
                      <w:pPr>
                        <w:rPr>
                          <w:sz w:val="20"/>
                          <w:szCs w:val="16"/>
                        </w:rPr>
                      </w:pPr>
                      <m:oMathPara>
                        <m:oMath>
                          <m:r>
                            <m:rPr>
                              <m:sty m:val="p"/>
                            </m:rPr>
                            <w:rPr>
                              <w:rFonts w:ascii="Cambria Math" w:eastAsiaTheme="minorEastAsia" w:hAnsi="Cambria Math"/>
                              <w:sz w:val="20"/>
                              <w:szCs w:val="16"/>
                            </w:rPr>
                            <m:t>α</m:t>
                          </m:r>
                        </m:oMath>
                      </m:oMathPara>
                    </w:p>
                  </w:txbxContent>
                </v:textbox>
              </v:shape>
            </w:pict>
          </mc:Fallback>
        </mc:AlternateContent>
      </w:r>
      <w:r w:rsidRPr="000122DB">
        <w:rPr>
          <w:rFonts w:eastAsiaTheme="minorEastAsia"/>
          <w:iCs/>
          <w:noProof/>
        </w:rPr>
        <mc:AlternateContent>
          <mc:Choice Requires="wps">
            <w:drawing>
              <wp:anchor distT="45720" distB="45720" distL="114300" distR="114300" simplePos="0" relativeHeight="251669504" behindDoc="0" locked="0" layoutInCell="1" allowOverlap="1" wp14:anchorId="2787F604" wp14:editId="0E62F273">
                <wp:simplePos x="0" y="0"/>
                <wp:positionH relativeFrom="column">
                  <wp:posOffset>5588000</wp:posOffset>
                </wp:positionH>
                <wp:positionV relativeFrom="paragraph">
                  <wp:posOffset>1671320</wp:posOffset>
                </wp:positionV>
                <wp:extent cx="771525" cy="419100"/>
                <wp:effectExtent l="0" t="0" r="0" b="0"/>
                <wp:wrapNone/>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419100"/>
                        </a:xfrm>
                        <a:prstGeom prst="rect">
                          <a:avLst/>
                        </a:prstGeom>
                        <a:noFill/>
                        <a:ln w="9525">
                          <a:noFill/>
                          <a:miter lim="800000"/>
                          <a:headEnd/>
                          <a:tailEnd/>
                        </a:ln>
                      </wps:spPr>
                      <wps:txbx>
                        <w:txbxContent>
                          <w:p w14:paraId="3FB6D2FB" w14:textId="77777777" w:rsidR="00AE1635" w:rsidRPr="000122DB" w:rsidRDefault="00AE1635" w:rsidP="000122DB">
                            <w:pPr>
                              <w:rPr>
                                <w:sz w:val="20"/>
                                <w:szCs w:val="16"/>
                              </w:rPr>
                            </w:pPr>
                            <m:oMathPara>
                              <m:oMath>
                                <m:acc>
                                  <m:accPr>
                                    <m:chr m:val="̃"/>
                                    <m:ctrlPr>
                                      <w:rPr>
                                        <w:rFonts w:ascii="Cambria Math" w:eastAsiaTheme="minorEastAsia" w:hAnsi="Cambria Math"/>
                                        <w:sz w:val="20"/>
                                        <w:szCs w:val="16"/>
                                      </w:rPr>
                                    </m:ctrlPr>
                                  </m:accPr>
                                  <m:e>
                                    <m:r>
                                      <m:rPr>
                                        <m:sty m:val="p"/>
                                      </m:rPr>
                                      <w:rPr>
                                        <w:rFonts w:ascii="Cambria Math" w:eastAsiaTheme="minorEastAsia" w:hAnsi="Cambria Math"/>
                                        <w:sz w:val="20"/>
                                        <w:szCs w:val="16"/>
                                      </w:rPr>
                                      <m:t>α</m:t>
                                    </m:r>
                                  </m:e>
                                </m:acc>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7F604" id="_x0000_s1027" type="#_x0000_t202" style="position:absolute;left:0;text-align:left;margin-left:440pt;margin-top:131.6pt;width:60.75pt;height:3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" filled="f" stroked="f">
                <v:textbox>
                  <w:txbxContent>
                    <w:p w14:paraId="3FB6D2FB" w14:textId="77777777" w:rsidR="00AE1635" w:rsidRPr="000122DB" w:rsidRDefault="00AE1635" w:rsidP="000122DB">
                      <w:pPr>
                        <w:rPr>
                          <w:sz w:val="20"/>
                          <w:szCs w:val="16"/>
                        </w:rPr>
                      </w:pPr>
                      <m:oMathPara>
                        <m:oMath>
                          <m:acc>
                            <m:accPr>
                              <m:chr m:val="̃"/>
                              <m:ctrlPr>
                                <w:rPr>
                                  <w:rFonts w:ascii="Cambria Math" w:eastAsiaTheme="minorEastAsia" w:hAnsi="Cambria Math"/>
                                  <w:sz w:val="20"/>
                                  <w:szCs w:val="16"/>
                                </w:rPr>
                              </m:ctrlPr>
                            </m:accPr>
                            <m:e>
                              <m:r>
                                <m:rPr>
                                  <m:sty m:val="p"/>
                                </m:rPr>
                                <w:rPr>
                                  <w:rFonts w:ascii="Cambria Math" w:eastAsiaTheme="minorEastAsia" w:hAnsi="Cambria Math"/>
                                  <w:sz w:val="20"/>
                                  <w:szCs w:val="16"/>
                                </w:rPr>
                                <m:t>α</m:t>
                              </m:r>
                            </m:e>
                          </m:acc>
                        </m:oMath>
                      </m:oMathPara>
                    </w:p>
                  </w:txbxContent>
                </v:textbox>
              </v:shape>
            </w:pict>
          </mc:Fallback>
        </mc:AlternateContent>
      </w:r>
      <w:r>
        <w:rPr>
          <w:rFonts w:eastAsiaTheme="minorEastAsia"/>
          <w:iCs/>
          <w:noProof/>
        </w:rPr>
        <mc:AlternateContent>
          <mc:Choice Requires="wps">
            <w:drawing>
              <wp:anchor distT="0" distB="0" distL="114300" distR="114300" simplePos="0" relativeHeight="251666432" behindDoc="0" locked="0" layoutInCell="1" allowOverlap="1" wp14:anchorId="6156840B" wp14:editId="64A62B60">
                <wp:simplePos x="0" y="0"/>
                <wp:positionH relativeFrom="column">
                  <wp:posOffset>5835015</wp:posOffset>
                </wp:positionH>
                <wp:positionV relativeFrom="paragraph">
                  <wp:posOffset>1734820</wp:posOffset>
                </wp:positionV>
                <wp:extent cx="238125" cy="161925"/>
                <wp:effectExtent l="0" t="0" r="28575" b="28575"/>
                <wp:wrapNone/>
                <wp:docPr id="6" name="Прямоугольник 6"/>
                <wp:cNvGraphicFramePr/>
                <a:graphic xmlns:a="http://schemas.openxmlformats.org/drawingml/2006/main">
                  <a:graphicData uri="http://schemas.microsoft.com/office/word/2010/wordprocessingShape">
                    <wps:wsp>
                      <wps:cNvSpPr/>
                      <wps:spPr>
                        <a:xfrm>
                          <a:off x="0" y="0"/>
                          <a:ext cx="238125" cy="161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820BAB" id="Прямоугольник 6" o:spid="_x0000_s1026" style="position:absolute;margin-left:459.45pt;margin-top:136.6pt;width:18.75pt;height:12.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" fillcolor="white [3212]" strokecolor="white [3212]" strokeweight="1pt"/>
            </w:pict>
          </mc:Fallback>
        </mc:AlternateContent>
      </w:r>
      <w:r w:rsidR="00DB7DC4" w:rsidRPr="00DB7DC4">
        <w:rPr>
          <w:noProof/>
        </w:rPr>
        <w:drawing>
          <wp:inline distT="0" distB="0" distL="0" distR="0" wp14:anchorId="465257B5" wp14:editId="70F02377">
            <wp:extent cx="6407315" cy="20478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14619" cy="2050210"/>
                    </a:xfrm>
                    <a:prstGeom prst="rect">
                      <a:avLst/>
                    </a:prstGeom>
                  </pic:spPr>
                </pic:pic>
              </a:graphicData>
            </a:graphic>
          </wp:inline>
        </w:drawing>
      </w:r>
    </w:p>
    <w:p w14:paraId="19FC1FD2" w14:textId="0FFCB8BD" w:rsidR="00EE4165" w:rsidRDefault="00EE4165" w:rsidP="001F511A">
      <w:pPr>
        <w:ind w:hanging="567"/>
        <w:jc w:val="center"/>
      </w:pPr>
      <w:r>
        <w:t>Рисунок 1 – Структурная схема САУ</w:t>
      </w:r>
    </w:p>
    <w:p w14:paraId="36B2644A" w14:textId="12842C30" w:rsidR="006A1707" w:rsidRDefault="001F511A" w:rsidP="00EE4165">
      <w:pPr>
        <w:ind w:hanging="567"/>
      </w:pPr>
      <w:r>
        <w:t>В таблице 1 приведены численные параметры данной САУ</w:t>
      </w:r>
      <w:r w:rsidR="00153AAC">
        <w:t xml:space="preserve">. </w:t>
      </w:r>
    </w:p>
    <w:p w14:paraId="739FF73D" w14:textId="0515E2A8" w:rsidR="00153AAC" w:rsidRDefault="00153AAC" w:rsidP="00153AAC">
      <w:pPr>
        <w:ind w:hanging="567"/>
        <w:jc w:val="center"/>
      </w:pPr>
      <w:r>
        <w:t>Таблица 1 – численные параметры САУ</w:t>
      </w:r>
    </w:p>
    <w:tbl>
      <w:tblPr>
        <w:tblStyle w:val="a5"/>
        <w:tblW w:w="0" w:type="auto"/>
        <w:tblLook w:val="04A0" w:firstRow="1" w:lastRow="0" w:firstColumn="1" w:lastColumn="0" w:noHBand="0" w:noVBand="1"/>
      </w:tblPr>
      <w:tblGrid>
        <w:gridCol w:w="5382"/>
        <w:gridCol w:w="2126"/>
        <w:gridCol w:w="1837"/>
      </w:tblGrid>
      <w:tr w:rsidR="00153AAC" w14:paraId="033D1692" w14:textId="77777777" w:rsidTr="0089542B">
        <w:tc>
          <w:tcPr>
            <w:tcW w:w="5382" w:type="dxa"/>
          </w:tcPr>
          <w:p w14:paraId="0B0D05E1" w14:textId="77777777" w:rsidR="00153AAC" w:rsidRDefault="00153AAC" w:rsidP="0089542B">
            <w:pPr>
              <w:ind w:firstLine="0"/>
              <w:jc w:val="center"/>
            </w:pPr>
            <w:r>
              <w:t xml:space="preserve">Индуктивность обмоток двигателя </w:t>
            </w:r>
            <w:r w:rsidRPr="00070ED4">
              <w:rPr>
                <w:i/>
                <w:iCs/>
                <w:lang w:val="en-US"/>
              </w:rPr>
              <w:t>L</w:t>
            </w:r>
            <w:r>
              <w:t xml:space="preserve"> </w:t>
            </w:r>
          </w:p>
        </w:tc>
        <w:tc>
          <w:tcPr>
            <w:tcW w:w="2126" w:type="dxa"/>
          </w:tcPr>
          <w:p w14:paraId="0DA74D00" w14:textId="77777777" w:rsidR="00153AAC" w:rsidRDefault="00153AAC" w:rsidP="0089542B">
            <w:pPr>
              <w:ind w:firstLine="0"/>
              <w:jc w:val="center"/>
            </w:pPr>
            <w:r>
              <w:t>Гн</w:t>
            </w:r>
          </w:p>
        </w:tc>
        <w:tc>
          <w:tcPr>
            <w:tcW w:w="1837" w:type="dxa"/>
          </w:tcPr>
          <w:p w14:paraId="6641BEAE" w14:textId="77777777" w:rsidR="00153AAC" w:rsidRDefault="00153AAC" w:rsidP="0089542B">
            <w:pPr>
              <w:ind w:firstLine="0"/>
              <w:jc w:val="center"/>
            </w:pPr>
            <w:r>
              <w:t>0.00027</w:t>
            </w:r>
          </w:p>
        </w:tc>
      </w:tr>
      <w:tr w:rsidR="00153AAC" w14:paraId="34423483" w14:textId="77777777" w:rsidTr="0089542B">
        <w:tc>
          <w:tcPr>
            <w:tcW w:w="5382" w:type="dxa"/>
          </w:tcPr>
          <w:p w14:paraId="59978E18" w14:textId="77777777" w:rsidR="00153AAC" w:rsidRPr="00070ED4" w:rsidRDefault="00153AAC" w:rsidP="0089542B">
            <w:pPr>
              <w:ind w:firstLine="0"/>
              <w:jc w:val="center"/>
            </w:pPr>
            <w:r>
              <w:t xml:space="preserve">Сопротивление обмоток двигателя </w:t>
            </w:r>
            <w:r w:rsidRPr="00070ED4">
              <w:rPr>
                <w:i/>
                <w:iCs/>
                <w:lang w:val="en-US"/>
              </w:rPr>
              <w:t>r</w:t>
            </w:r>
          </w:p>
        </w:tc>
        <w:tc>
          <w:tcPr>
            <w:tcW w:w="2126" w:type="dxa"/>
          </w:tcPr>
          <w:p w14:paraId="26330B42" w14:textId="77777777" w:rsidR="00153AAC" w:rsidRDefault="00153AAC" w:rsidP="0089542B">
            <w:pPr>
              <w:ind w:firstLine="0"/>
              <w:jc w:val="center"/>
            </w:pPr>
            <w:r>
              <w:t>Ом</w:t>
            </w:r>
          </w:p>
        </w:tc>
        <w:tc>
          <w:tcPr>
            <w:tcW w:w="1837" w:type="dxa"/>
          </w:tcPr>
          <w:p w14:paraId="0F43B9F9" w14:textId="77777777" w:rsidR="00153AAC" w:rsidRDefault="00153AAC" w:rsidP="0089542B">
            <w:pPr>
              <w:ind w:firstLine="0"/>
              <w:jc w:val="center"/>
            </w:pPr>
            <w:r>
              <w:t>1.63</w:t>
            </w:r>
          </w:p>
        </w:tc>
      </w:tr>
      <w:tr w:rsidR="00153AAC" w14:paraId="65A10FDD" w14:textId="77777777" w:rsidTr="0089542B">
        <w:tc>
          <w:tcPr>
            <w:tcW w:w="5382" w:type="dxa"/>
          </w:tcPr>
          <w:p w14:paraId="6AE56220" w14:textId="77777777" w:rsidR="00153AAC" w:rsidRPr="00FF512A" w:rsidRDefault="00153AAC" w:rsidP="0089542B">
            <w:pPr>
              <w:ind w:firstLine="0"/>
              <w:jc w:val="center"/>
              <w:rPr>
                <w:lang w:val="en-US"/>
              </w:rPr>
            </w:pPr>
            <w:r>
              <w:t xml:space="preserve">Моментный коэффициент двигателя </w:t>
            </w:r>
            <w:r w:rsidRPr="00070ED4">
              <w:rPr>
                <w:i/>
                <w:iCs/>
                <w:lang w:val="en-US"/>
              </w:rPr>
              <w:t>K</w:t>
            </w:r>
            <w:r>
              <w:rPr>
                <w:vertAlign w:val="subscript"/>
                <w:lang w:val="en-US"/>
              </w:rPr>
              <w:t>M</w:t>
            </w:r>
          </w:p>
        </w:tc>
        <w:tc>
          <w:tcPr>
            <w:tcW w:w="2126" w:type="dxa"/>
          </w:tcPr>
          <w:p w14:paraId="7CF24BF9" w14:textId="77777777" w:rsidR="00153AAC" w:rsidRPr="00FF512A" w:rsidRDefault="00153AAC" w:rsidP="0089542B">
            <w:pPr>
              <w:ind w:firstLine="0"/>
              <w:jc w:val="center"/>
            </w:pPr>
            <w:r>
              <w:t>Н</w:t>
            </w:r>
            <m:oMath>
              <m:r>
                <m:rPr>
                  <m:sty m:val="p"/>
                </m:rPr>
                <w:rPr>
                  <w:rFonts w:ascii="Cambria Math" w:eastAsiaTheme="minorEastAsia" w:hAnsi="Cambria Math" w:cs="Times New Roman"/>
                </w:rPr>
                <m:t>·</m:t>
              </m:r>
            </m:oMath>
            <w:r>
              <w:t>м/А</w:t>
            </w:r>
          </w:p>
        </w:tc>
        <w:tc>
          <w:tcPr>
            <w:tcW w:w="1837" w:type="dxa"/>
          </w:tcPr>
          <w:p w14:paraId="76599474" w14:textId="77777777" w:rsidR="00153AAC" w:rsidRDefault="00153AAC" w:rsidP="0089542B">
            <w:pPr>
              <w:ind w:firstLine="0"/>
              <w:jc w:val="center"/>
            </w:pPr>
            <w:r>
              <w:t>0.0377</w:t>
            </w:r>
          </w:p>
        </w:tc>
      </w:tr>
      <w:tr w:rsidR="00153AAC" w14:paraId="6527B1C9" w14:textId="77777777" w:rsidTr="0089542B">
        <w:tc>
          <w:tcPr>
            <w:tcW w:w="5382" w:type="dxa"/>
          </w:tcPr>
          <w:p w14:paraId="6EEA7683" w14:textId="77777777" w:rsidR="00153AAC" w:rsidRPr="00B0788C" w:rsidRDefault="00153AAC" w:rsidP="0089542B">
            <w:pPr>
              <w:ind w:firstLine="0"/>
              <w:jc w:val="center"/>
              <w:rPr>
                <w:lang w:val="en-US"/>
              </w:rPr>
            </w:pPr>
            <w:r>
              <w:t xml:space="preserve">Коэффициент противо – ЭДС </w:t>
            </w:r>
            <w:r w:rsidRPr="00070ED4">
              <w:rPr>
                <w:i/>
                <w:iCs/>
                <w:lang w:val="en-US"/>
              </w:rPr>
              <w:t>K</w:t>
            </w:r>
            <w:r>
              <w:rPr>
                <w:lang w:val="en-US"/>
              </w:rPr>
              <w:softHyphen/>
            </w:r>
            <w:r>
              <w:rPr>
                <w:vertAlign w:val="subscript"/>
                <w:lang w:val="en-US"/>
              </w:rPr>
              <w:t>u</w:t>
            </w:r>
          </w:p>
        </w:tc>
        <w:tc>
          <w:tcPr>
            <w:tcW w:w="2126" w:type="dxa"/>
          </w:tcPr>
          <w:p w14:paraId="33D168A4" w14:textId="77777777" w:rsidR="00153AAC" w:rsidRPr="00B0788C" w:rsidRDefault="00153AAC" w:rsidP="0089542B">
            <w:pPr>
              <w:ind w:firstLine="0"/>
              <w:jc w:val="center"/>
            </w:pPr>
            <w:r>
              <w:t>В/об/мин</w:t>
            </w:r>
          </w:p>
        </w:tc>
        <w:tc>
          <w:tcPr>
            <w:tcW w:w="1837" w:type="dxa"/>
          </w:tcPr>
          <w:p w14:paraId="03A82889" w14:textId="77777777" w:rsidR="00153AAC" w:rsidRDefault="00153AAC" w:rsidP="0089542B">
            <w:pPr>
              <w:ind w:firstLine="0"/>
              <w:jc w:val="center"/>
            </w:pPr>
            <w:r>
              <w:t>0.003395</w:t>
            </w:r>
          </w:p>
        </w:tc>
      </w:tr>
      <w:tr w:rsidR="00153AAC" w14:paraId="1C550928" w14:textId="77777777" w:rsidTr="0089542B">
        <w:tc>
          <w:tcPr>
            <w:tcW w:w="5382" w:type="dxa"/>
          </w:tcPr>
          <w:p w14:paraId="3EDC57B1" w14:textId="77777777" w:rsidR="00153AAC" w:rsidRPr="00B0788C" w:rsidRDefault="00153AAC" w:rsidP="0089542B">
            <w:pPr>
              <w:ind w:firstLine="0"/>
              <w:jc w:val="center"/>
              <w:rPr>
                <w:lang w:val="en-US"/>
              </w:rPr>
            </w:pPr>
            <w:r>
              <w:t xml:space="preserve">Передаточное число редуктора </w:t>
            </w:r>
            <w:proofErr w:type="spellStart"/>
            <w:r w:rsidRPr="00070ED4">
              <w:rPr>
                <w:i/>
                <w:iCs/>
                <w:lang w:val="en-US"/>
              </w:rPr>
              <w:t>i</w:t>
            </w:r>
            <w:proofErr w:type="spellEnd"/>
          </w:p>
        </w:tc>
        <w:tc>
          <w:tcPr>
            <w:tcW w:w="2126" w:type="dxa"/>
          </w:tcPr>
          <w:p w14:paraId="261CFBD1" w14:textId="77777777" w:rsidR="00153AAC" w:rsidRDefault="00153AAC" w:rsidP="0089542B">
            <w:pPr>
              <w:ind w:firstLine="0"/>
              <w:jc w:val="center"/>
            </w:pPr>
            <w:r>
              <w:t>-</w:t>
            </w:r>
          </w:p>
        </w:tc>
        <w:tc>
          <w:tcPr>
            <w:tcW w:w="1837" w:type="dxa"/>
          </w:tcPr>
          <w:p w14:paraId="40F54496" w14:textId="77777777" w:rsidR="00153AAC" w:rsidRDefault="00153AAC" w:rsidP="0089542B">
            <w:pPr>
              <w:ind w:firstLine="0"/>
              <w:jc w:val="center"/>
            </w:pPr>
            <w:r>
              <w:t>196</w:t>
            </w:r>
          </w:p>
        </w:tc>
      </w:tr>
      <w:tr w:rsidR="00153AAC" w14:paraId="6E239039" w14:textId="77777777" w:rsidTr="0089542B">
        <w:tc>
          <w:tcPr>
            <w:tcW w:w="5382" w:type="dxa"/>
          </w:tcPr>
          <w:p w14:paraId="054D1522" w14:textId="77777777" w:rsidR="00153AAC" w:rsidRPr="00B0788C" w:rsidRDefault="00153AAC" w:rsidP="0089542B">
            <w:pPr>
              <w:ind w:firstLine="0"/>
              <w:jc w:val="center"/>
              <w:rPr>
                <w:rFonts w:eastAsiaTheme="minorEastAsia"/>
              </w:rPr>
            </w:pPr>
            <w:r>
              <w:t xml:space="preserve">КПД редуктора </w:t>
            </w:r>
            <m:oMath>
              <m:r>
                <m:rPr>
                  <m:sty m:val="p"/>
                </m:rPr>
                <w:rPr>
                  <w:rFonts w:ascii="Cambria Math" w:hAnsi="Cambria Math"/>
                </w:rPr>
                <m:t>μ</m:t>
              </m:r>
            </m:oMath>
          </w:p>
        </w:tc>
        <w:tc>
          <w:tcPr>
            <w:tcW w:w="2126" w:type="dxa"/>
          </w:tcPr>
          <w:p w14:paraId="79306568" w14:textId="77777777" w:rsidR="00153AAC" w:rsidRPr="00B0788C" w:rsidRDefault="00153AAC" w:rsidP="0089542B">
            <w:pPr>
              <w:ind w:firstLine="0"/>
              <w:jc w:val="center"/>
              <w:rPr>
                <w:lang w:val="en-US"/>
              </w:rPr>
            </w:pPr>
            <w:r>
              <w:rPr>
                <w:lang w:val="en-US"/>
              </w:rPr>
              <w:t>%</w:t>
            </w:r>
          </w:p>
        </w:tc>
        <w:tc>
          <w:tcPr>
            <w:tcW w:w="1837" w:type="dxa"/>
          </w:tcPr>
          <w:p w14:paraId="50AF3F7D" w14:textId="77777777" w:rsidR="00153AAC" w:rsidRPr="00B0788C" w:rsidRDefault="00153AAC" w:rsidP="0089542B">
            <w:pPr>
              <w:ind w:firstLine="0"/>
              <w:jc w:val="center"/>
              <w:rPr>
                <w:lang w:val="en-US"/>
              </w:rPr>
            </w:pPr>
            <w:r>
              <w:rPr>
                <w:lang w:val="en-US"/>
              </w:rPr>
              <w:t>80</w:t>
            </w:r>
          </w:p>
        </w:tc>
      </w:tr>
      <w:tr w:rsidR="00153AAC" w14:paraId="1E4544CF" w14:textId="77777777" w:rsidTr="0089542B">
        <w:tc>
          <w:tcPr>
            <w:tcW w:w="5382" w:type="dxa"/>
          </w:tcPr>
          <w:p w14:paraId="6560D789" w14:textId="77777777" w:rsidR="00153AAC" w:rsidRPr="00070ED4" w:rsidRDefault="00153AAC" w:rsidP="0089542B">
            <w:pPr>
              <w:ind w:firstLine="0"/>
              <w:jc w:val="center"/>
              <w:rPr>
                <w:vertAlign w:val="subscript"/>
                <w:lang w:val="en-US"/>
              </w:rPr>
            </w:pPr>
            <w:r>
              <w:t xml:space="preserve">Коэффициент гидродинамического сопротивления </w:t>
            </w:r>
            <w:proofErr w:type="spellStart"/>
            <w:r>
              <w:t>k</w:t>
            </w:r>
            <w:r>
              <w:rPr>
                <w:vertAlign w:val="subscript"/>
              </w:rPr>
              <w:t>гд</w:t>
            </w:r>
            <w:proofErr w:type="spellEnd"/>
          </w:p>
        </w:tc>
        <w:tc>
          <w:tcPr>
            <w:tcW w:w="2126" w:type="dxa"/>
          </w:tcPr>
          <w:p w14:paraId="4F399449" w14:textId="77777777" w:rsidR="00153AAC" w:rsidRDefault="00153AAC" w:rsidP="0089542B">
            <w:pPr>
              <w:ind w:firstLine="0"/>
              <w:jc w:val="center"/>
            </w:pPr>
            <w:r>
              <w:rPr>
                <w:rFonts w:eastAsiaTheme="minorEastAsia"/>
              </w:rPr>
              <w:t>Н</w:t>
            </w:r>
            <m:oMath>
              <m:r>
                <m:rPr>
                  <m:sty m:val="p"/>
                </m:rPr>
                <w:rPr>
                  <w:rFonts w:ascii="Cambria Math" w:eastAsiaTheme="minorEastAsia" w:hAnsi="Cambria Math" w:cs="Times New Roman"/>
                </w:rPr>
                <m:t>·</m:t>
              </m:r>
            </m:oMath>
            <w:r>
              <w:rPr>
                <w:rFonts w:eastAsiaTheme="minorEastAsia"/>
              </w:rPr>
              <w:t>м</w:t>
            </w:r>
            <m:oMath>
              <m:r>
                <w:rPr>
                  <w:rFonts w:ascii="Cambria Math" w:eastAsiaTheme="minorEastAsia" w:hAnsi="Cambria Math"/>
                </w:rPr>
                <m:t>/</m:t>
              </m:r>
              <m:sSup>
                <m:sSupPr>
                  <m:ctrlPr>
                    <w:rPr>
                      <w:rFonts w:ascii="Cambria Math" w:eastAsiaTheme="minorEastAsia" w:hAnsi="Cambria Math"/>
                      <w:i/>
                      <w:lang w:val="en-US"/>
                    </w:rPr>
                  </m:ctrlPr>
                </m:sSupPr>
                <m:e>
                  <m:d>
                    <m:dPr>
                      <m:ctrlPr>
                        <w:rPr>
                          <w:rFonts w:ascii="Cambria Math" w:eastAsiaTheme="minorEastAsia" w:hAnsi="Cambria Math"/>
                          <w:i/>
                        </w:rPr>
                      </m:ctrlPr>
                    </m:dPr>
                    <m:e>
                      <m:r>
                        <w:rPr>
                          <w:rFonts w:ascii="Cambria Math" w:eastAsiaTheme="minorEastAsia" w:hAnsi="Cambria Math"/>
                        </w:rPr>
                        <m:t>рад/с</m:t>
                      </m:r>
                    </m:e>
                  </m:d>
                </m:e>
                <m:sup>
                  <m:r>
                    <w:rPr>
                      <w:rFonts w:ascii="Cambria Math" w:eastAsiaTheme="minorEastAsia" w:hAnsi="Cambria Math"/>
                    </w:rPr>
                    <m:t>2</m:t>
                  </m:r>
                </m:sup>
              </m:sSup>
            </m:oMath>
          </w:p>
        </w:tc>
        <w:tc>
          <w:tcPr>
            <w:tcW w:w="1837" w:type="dxa"/>
          </w:tcPr>
          <w:p w14:paraId="6EFA9579" w14:textId="77777777" w:rsidR="00153AAC" w:rsidRDefault="00153AAC" w:rsidP="0089542B">
            <w:pPr>
              <w:ind w:firstLine="0"/>
              <w:jc w:val="center"/>
            </w:pPr>
            <w:r>
              <w:t>0.139</w:t>
            </w:r>
          </w:p>
        </w:tc>
      </w:tr>
      <w:tr w:rsidR="00153AAC" w14:paraId="1BA4747E" w14:textId="77777777" w:rsidTr="0089542B">
        <w:tc>
          <w:tcPr>
            <w:tcW w:w="5382" w:type="dxa"/>
          </w:tcPr>
          <w:p w14:paraId="626D8ACB" w14:textId="77777777" w:rsidR="00153AAC" w:rsidRPr="00070ED4" w:rsidRDefault="00153AAC" w:rsidP="0089542B">
            <w:pPr>
              <w:ind w:firstLine="0"/>
              <w:jc w:val="center"/>
              <w:rPr>
                <w:vertAlign w:val="subscript"/>
              </w:rPr>
            </w:pPr>
            <w:r>
              <w:t xml:space="preserve">Коэффициент линеаризации </w:t>
            </w:r>
            <w:r>
              <w:rPr>
                <w:lang w:val="en-US"/>
              </w:rPr>
              <w:t>k</w:t>
            </w:r>
            <w:r>
              <w:rPr>
                <w:vertAlign w:val="subscript"/>
              </w:rPr>
              <w:t>л</w:t>
            </w:r>
          </w:p>
        </w:tc>
        <w:tc>
          <w:tcPr>
            <w:tcW w:w="2126" w:type="dxa"/>
          </w:tcPr>
          <w:p w14:paraId="1F728688" w14:textId="77777777" w:rsidR="00153AAC" w:rsidRDefault="00153AAC" w:rsidP="0089542B">
            <w:pPr>
              <w:ind w:firstLine="0"/>
              <w:jc w:val="center"/>
              <w:rPr>
                <w:rFonts w:eastAsiaTheme="minorEastAsia"/>
              </w:rPr>
            </w:pPr>
            <w:r>
              <w:rPr>
                <w:rFonts w:eastAsiaTheme="minorEastAsia"/>
              </w:rPr>
              <w:t>-</w:t>
            </w:r>
          </w:p>
        </w:tc>
        <w:tc>
          <w:tcPr>
            <w:tcW w:w="1837" w:type="dxa"/>
          </w:tcPr>
          <w:p w14:paraId="079FE1C2" w14:textId="77777777" w:rsidR="00153AAC" w:rsidRDefault="00153AAC" w:rsidP="0089542B">
            <w:pPr>
              <w:ind w:firstLine="0"/>
              <w:jc w:val="center"/>
            </w:pPr>
            <w:r>
              <w:t>2.4</w:t>
            </w:r>
          </w:p>
        </w:tc>
      </w:tr>
      <w:tr w:rsidR="00153AAC" w14:paraId="53C9C0E5" w14:textId="77777777" w:rsidTr="0089542B">
        <w:tc>
          <w:tcPr>
            <w:tcW w:w="5382" w:type="dxa"/>
          </w:tcPr>
          <w:p w14:paraId="2593EFF4" w14:textId="77777777" w:rsidR="00153AAC" w:rsidRPr="00070ED4" w:rsidRDefault="00153AAC" w:rsidP="0089542B">
            <w:pPr>
              <w:ind w:firstLine="0"/>
              <w:jc w:val="center"/>
              <w:rPr>
                <w:vertAlign w:val="subscript"/>
                <w:lang w:val="en-US"/>
              </w:rPr>
            </w:pPr>
            <w:r>
              <w:t xml:space="preserve">Момент инерции ротора </w:t>
            </w:r>
            <w:proofErr w:type="spellStart"/>
            <w:r w:rsidRPr="00070ED4">
              <w:rPr>
                <w:i/>
                <w:iCs/>
                <w:lang w:val="en-US"/>
              </w:rPr>
              <w:t>J</w:t>
            </w:r>
            <w:r>
              <w:rPr>
                <w:vertAlign w:val="subscript"/>
                <w:lang w:val="en-US"/>
              </w:rPr>
              <w:t>p</w:t>
            </w:r>
            <w:proofErr w:type="spellEnd"/>
          </w:p>
        </w:tc>
        <w:tc>
          <w:tcPr>
            <w:tcW w:w="2126" w:type="dxa"/>
          </w:tcPr>
          <w:p w14:paraId="37693444" w14:textId="77777777" w:rsidR="00153AAC" w:rsidRPr="009D401D" w:rsidRDefault="00153AAC" w:rsidP="0089542B">
            <w:pPr>
              <w:ind w:firstLine="0"/>
              <w:jc w:val="center"/>
              <w:rPr>
                <w:rFonts w:eastAsiaTheme="minorEastAsia"/>
              </w:rPr>
            </w:pPr>
            <m:oMathPara>
              <m:oMath>
                <m:r>
                  <w:rPr>
                    <w:rFonts w:ascii="Cambria Math" w:eastAsiaTheme="minorEastAsia" w:hAnsi="Cambria Math"/>
                  </w:rPr>
                  <m:t>кг</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м</m:t>
                    </m:r>
                    <m:ctrlPr>
                      <w:rPr>
                        <w:rFonts w:ascii="Cambria Math" w:eastAsiaTheme="minorEastAsia" w:hAnsi="Cambria Math"/>
                      </w:rPr>
                    </m:ctrlPr>
                  </m:e>
                  <m:sup>
                    <m:r>
                      <w:rPr>
                        <w:rFonts w:ascii="Cambria Math" w:eastAsiaTheme="minorEastAsia" w:hAnsi="Cambria Math"/>
                      </w:rPr>
                      <m:t>2</m:t>
                    </m:r>
                  </m:sup>
                </m:sSup>
              </m:oMath>
            </m:oMathPara>
          </w:p>
        </w:tc>
        <w:tc>
          <w:tcPr>
            <w:tcW w:w="1837" w:type="dxa"/>
          </w:tcPr>
          <w:p w14:paraId="5A06D943" w14:textId="77777777" w:rsidR="00153AAC" w:rsidRDefault="00153AAC" w:rsidP="0089542B">
            <w:pPr>
              <w:ind w:firstLine="0"/>
              <w:jc w:val="center"/>
            </w:pPr>
            <w:r w:rsidRPr="009411EF">
              <w:t>0.00</w:t>
            </w:r>
            <w:r>
              <w:t>0</w:t>
            </w:r>
            <w:r w:rsidRPr="009411EF">
              <w:t>0042</w:t>
            </w:r>
          </w:p>
        </w:tc>
      </w:tr>
      <w:tr w:rsidR="00153AAC" w14:paraId="68FCA655" w14:textId="77777777" w:rsidTr="0089542B">
        <w:tc>
          <w:tcPr>
            <w:tcW w:w="5382" w:type="dxa"/>
          </w:tcPr>
          <w:p w14:paraId="7DF9FE0F" w14:textId="77777777" w:rsidR="00153AAC" w:rsidRDefault="00153AAC" w:rsidP="0089542B">
            <w:pPr>
              <w:ind w:firstLine="0"/>
              <w:jc w:val="center"/>
            </w:pPr>
            <w:r>
              <w:t>Приведённый момент инерции</w:t>
            </w:r>
            <w:r>
              <w:rPr>
                <w:lang w:val="en-US"/>
              </w:rPr>
              <w:t xml:space="preserve"> </w:t>
            </w:r>
            <w:r w:rsidRPr="00070ED4">
              <w:rPr>
                <w:i/>
                <w:iCs/>
                <w:lang w:val="en-US"/>
              </w:rPr>
              <w:t>J</w:t>
            </w:r>
            <w:r>
              <w:rPr>
                <w:vertAlign w:val="subscript"/>
              </w:rPr>
              <w:t>п</w:t>
            </w:r>
            <w:r>
              <w:t xml:space="preserve"> </w:t>
            </w:r>
          </w:p>
        </w:tc>
        <w:tc>
          <w:tcPr>
            <w:tcW w:w="2126" w:type="dxa"/>
          </w:tcPr>
          <w:p w14:paraId="7A9482BA" w14:textId="77777777" w:rsidR="00153AAC" w:rsidRDefault="00153AAC" w:rsidP="0089542B">
            <w:pPr>
              <w:ind w:firstLine="0"/>
              <w:jc w:val="center"/>
              <w:rPr>
                <w:rFonts w:eastAsiaTheme="minorEastAsia"/>
              </w:rPr>
            </w:pPr>
            <m:oMathPara>
              <m:oMath>
                <m:r>
                  <w:rPr>
                    <w:rFonts w:ascii="Cambria Math" w:eastAsiaTheme="minorEastAsia" w:hAnsi="Cambria Math"/>
                  </w:rPr>
                  <m:t>кг</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м</m:t>
                    </m:r>
                    <m:ctrlPr>
                      <w:rPr>
                        <w:rFonts w:ascii="Cambria Math" w:eastAsiaTheme="minorEastAsia" w:hAnsi="Cambria Math"/>
                      </w:rPr>
                    </m:ctrlPr>
                  </m:e>
                  <m:sup>
                    <m:r>
                      <w:rPr>
                        <w:rFonts w:ascii="Cambria Math" w:eastAsiaTheme="minorEastAsia" w:hAnsi="Cambria Math"/>
                      </w:rPr>
                      <m:t>2</m:t>
                    </m:r>
                  </m:sup>
                </m:sSup>
              </m:oMath>
            </m:oMathPara>
          </w:p>
        </w:tc>
        <w:tc>
          <w:tcPr>
            <w:tcW w:w="1837" w:type="dxa"/>
          </w:tcPr>
          <w:p w14:paraId="2E680E63" w14:textId="77777777" w:rsidR="00153AAC" w:rsidRPr="009411EF" w:rsidRDefault="00153AAC" w:rsidP="0089542B">
            <w:pPr>
              <w:ind w:firstLine="0"/>
              <w:jc w:val="center"/>
            </w:pPr>
            <w:r w:rsidRPr="009411EF">
              <w:rPr>
                <w:lang w:val="en-US"/>
              </w:rPr>
              <w:t>0,000014</w:t>
            </w:r>
          </w:p>
        </w:tc>
      </w:tr>
    </w:tbl>
    <w:p w14:paraId="11EDAA87" w14:textId="77777777" w:rsidR="00A90A7A" w:rsidRDefault="00A90A7A" w:rsidP="00153AAC">
      <w:pPr>
        <w:ind w:hanging="567"/>
        <w:jc w:val="center"/>
      </w:pPr>
    </w:p>
    <w:p w14:paraId="29A752E2" w14:textId="77777777" w:rsidR="00DB7DC4" w:rsidRDefault="00DB7DC4" w:rsidP="00153AAC">
      <w:pPr>
        <w:ind w:hanging="567"/>
        <w:jc w:val="center"/>
      </w:pPr>
    </w:p>
    <w:p w14:paraId="7DE66711" w14:textId="1109379E" w:rsidR="00153AAC" w:rsidRDefault="00153AAC" w:rsidP="00153AAC">
      <w:pPr>
        <w:ind w:hanging="567"/>
        <w:jc w:val="center"/>
      </w:pPr>
      <w:r>
        <w:lastRenderedPageBreak/>
        <w:t>Продолжение таблицы 1</w:t>
      </w:r>
    </w:p>
    <w:tbl>
      <w:tblPr>
        <w:tblStyle w:val="a5"/>
        <w:tblW w:w="0" w:type="auto"/>
        <w:tblLook w:val="04A0" w:firstRow="1" w:lastRow="0" w:firstColumn="1" w:lastColumn="0" w:noHBand="0" w:noVBand="1"/>
      </w:tblPr>
      <w:tblGrid>
        <w:gridCol w:w="5665"/>
        <w:gridCol w:w="1985"/>
        <w:gridCol w:w="1695"/>
      </w:tblGrid>
      <w:tr w:rsidR="00153AAC" w14:paraId="4905CA42" w14:textId="77777777" w:rsidTr="00153AAC">
        <w:tc>
          <w:tcPr>
            <w:tcW w:w="5665" w:type="dxa"/>
          </w:tcPr>
          <w:p w14:paraId="5940C667" w14:textId="064360AD" w:rsidR="00153AAC" w:rsidRDefault="00153AAC" w:rsidP="00153AAC">
            <w:pPr>
              <w:ind w:firstLine="0"/>
              <w:jc w:val="center"/>
            </w:pPr>
            <w:r>
              <w:t xml:space="preserve">Коэффициент усиления пропорционального регулятора </w:t>
            </w:r>
            <m:oMath>
              <m:sSub>
                <m:sSubPr>
                  <m:ctrlPr>
                    <w:rPr>
                      <w:rFonts w:ascii="Cambria Math" w:hAnsi="Cambria Math"/>
                      <w:i/>
                    </w:rPr>
                  </m:ctrlPr>
                </m:sSubPr>
                <m:e>
                  <m:r>
                    <w:rPr>
                      <w:rFonts w:ascii="Cambria Math" w:hAnsi="Cambria Math"/>
                    </w:rPr>
                    <m:t>K</m:t>
                  </m:r>
                </m:e>
                <m:sub>
                  <m:r>
                    <w:rPr>
                      <w:rFonts w:ascii="Cambria Math" w:hAnsi="Cambria Math"/>
                    </w:rPr>
                    <m:t>p</m:t>
                  </m:r>
                </m:sub>
              </m:sSub>
            </m:oMath>
          </w:p>
        </w:tc>
        <w:tc>
          <w:tcPr>
            <w:tcW w:w="1985" w:type="dxa"/>
          </w:tcPr>
          <w:p w14:paraId="25083C5B" w14:textId="137B63B6" w:rsidR="00153AAC" w:rsidRPr="00153AAC" w:rsidRDefault="00153AAC" w:rsidP="00153AAC">
            <w:pPr>
              <w:ind w:firstLine="0"/>
              <w:jc w:val="center"/>
              <w:rPr>
                <w:lang w:val="en-US"/>
              </w:rPr>
            </w:pPr>
            <w:r>
              <w:t>-</w:t>
            </w:r>
          </w:p>
        </w:tc>
        <w:tc>
          <w:tcPr>
            <w:tcW w:w="1695" w:type="dxa"/>
          </w:tcPr>
          <w:p w14:paraId="480027DB" w14:textId="529D2FD6" w:rsidR="00153AAC" w:rsidRPr="005256E5" w:rsidRDefault="005256E5" w:rsidP="00153AAC">
            <w:pPr>
              <w:ind w:firstLine="0"/>
              <w:jc w:val="center"/>
            </w:pPr>
            <w:r>
              <w:t>4196</w:t>
            </w:r>
          </w:p>
        </w:tc>
      </w:tr>
      <w:tr w:rsidR="00153AAC" w14:paraId="7555F810" w14:textId="77777777" w:rsidTr="00153AAC">
        <w:tc>
          <w:tcPr>
            <w:tcW w:w="5665" w:type="dxa"/>
          </w:tcPr>
          <w:p w14:paraId="0FDBF365" w14:textId="77777777" w:rsidR="00153AAC" w:rsidRDefault="00153AAC" w:rsidP="00153AAC">
            <w:pPr>
              <w:ind w:firstLine="0"/>
              <w:jc w:val="center"/>
            </w:pPr>
            <w:r>
              <w:t xml:space="preserve">Коэффициент усиления интегрального </w:t>
            </w:r>
          </w:p>
          <w:p w14:paraId="7E2D2DAD" w14:textId="27C79637" w:rsidR="00153AAC" w:rsidRDefault="00153AAC" w:rsidP="00153AAC">
            <w:pPr>
              <w:ind w:firstLine="0"/>
              <w:jc w:val="center"/>
            </w:pPr>
            <w:r>
              <w:t xml:space="preserve"> </w:t>
            </w:r>
            <w:r w:rsidR="0016080A">
              <w:t>р</w:t>
            </w:r>
            <w:r>
              <w:t xml:space="preserve">егулятора </w:t>
            </w:r>
            <m:oMath>
              <m:sSub>
                <m:sSubPr>
                  <m:ctrlPr>
                    <w:rPr>
                      <w:rFonts w:ascii="Cambria Math" w:hAnsi="Cambria Math"/>
                      <w:i/>
                    </w:rPr>
                  </m:ctrlPr>
                </m:sSubPr>
                <m:e>
                  <m:r>
                    <w:rPr>
                      <w:rFonts w:ascii="Cambria Math" w:hAnsi="Cambria Math"/>
                    </w:rPr>
                    <m:t>K</m:t>
                  </m:r>
                </m:e>
                <m:sub>
                  <m:r>
                    <w:rPr>
                      <w:rFonts w:ascii="Cambria Math" w:hAnsi="Cambria Math"/>
                    </w:rPr>
                    <m:t>i</m:t>
                  </m:r>
                </m:sub>
              </m:sSub>
            </m:oMath>
          </w:p>
        </w:tc>
        <w:tc>
          <w:tcPr>
            <w:tcW w:w="1985" w:type="dxa"/>
          </w:tcPr>
          <w:p w14:paraId="263E2EAD" w14:textId="7FACEB0B" w:rsidR="00153AAC" w:rsidRPr="00153AAC" w:rsidRDefault="00153AAC" w:rsidP="00153AAC">
            <w:pPr>
              <w:ind w:firstLine="0"/>
              <w:jc w:val="center"/>
              <w:rPr>
                <w:lang w:val="en-US"/>
              </w:rPr>
            </w:pPr>
            <w:r>
              <w:rPr>
                <w:lang w:val="en-US"/>
              </w:rPr>
              <w:t>-</w:t>
            </w:r>
          </w:p>
        </w:tc>
        <w:tc>
          <w:tcPr>
            <w:tcW w:w="1695" w:type="dxa"/>
          </w:tcPr>
          <w:p w14:paraId="3A915AD2" w14:textId="2BA6C471" w:rsidR="00153AAC" w:rsidRPr="005256E5" w:rsidRDefault="005256E5" w:rsidP="00153AAC">
            <w:pPr>
              <w:ind w:firstLine="0"/>
              <w:jc w:val="center"/>
            </w:pPr>
            <w:r>
              <w:t>1200</w:t>
            </w:r>
          </w:p>
        </w:tc>
      </w:tr>
      <w:tr w:rsidR="00153AAC" w14:paraId="76F8CBFD" w14:textId="77777777" w:rsidTr="00153AAC">
        <w:tc>
          <w:tcPr>
            <w:tcW w:w="5665" w:type="dxa"/>
          </w:tcPr>
          <w:p w14:paraId="4240F1A0" w14:textId="5DCE8724" w:rsidR="00153AAC" w:rsidRDefault="00153AAC" w:rsidP="00153AAC">
            <w:pPr>
              <w:ind w:firstLine="0"/>
              <w:jc w:val="center"/>
            </w:pPr>
            <w:r>
              <w:t>Коэффициент усиления дифференциального</w:t>
            </w:r>
          </w:p>
          <w:p w14:paraId="7E1A6C7A" w14:textId="12732DCF" w:rsidR="00153AAC" w:rsidRDefault="00153AAC" w:rsidP="00153AAC">
            <w:pPr>
              <w:ind w:firstLine="0"/>
              <w:jc w:val="center"/>
            </w:pPr>
            <w:r>
              <w:t xml:space="preserve"> </w:t>
            </w:r>
            <w:r w:rsidR="0016080A">
              <w:t>р</w:t>
            </w:r>
            <w:r>
              <w:t>егулятора</w:t>
            </w:r>
            <w:r w:rsidRPr="00153AAC">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oMath>
          </w:p>
        </w:tc>
        <w:tc>
          <w:tcPr>
            <w:tcW w:w="1985" w:type="dxa"/>
          </w:tcPr>
          <w:p w14:paraId="56C08F76" w14:textId="27C21276" w:rsidR="00153AAC" w:rsidRPr="00153AAC" w:rsidRDefault="00153AAC" w:rsidP="00153AAC">
            <w:pPr>
              <w:ind w:firstLine="0"/>
              <w:jc w:val="center"/>
              <w:rPr>
                <w:lang w:val="en-US"/>
              </w:rPr>
            </w:pPr>
            <w:r>
              <w:rPr>
                <w:lang w:val="en-US"/>
              </w:rPr>
              <w:t>-</w:t>
            </w:r>
          </w:p>
        </w:tc>
        <w:tc>
          <w:tcPr>
            <w:tcW w:w="1695" w:type="dxa"/>
          </w:tcPr>
          <w:p w14:paraId="344C878C" w14:textId="21BA1D5D" w:rsidR="00153AAC" w:rsidRPr="005256E5" w:rsidRDefault="005256E5" w:rsidP="00153AAC">
            <w:pPr>
              <w:ind w:firstLine="0"/>
              <w:jc w:val="center"/>
            </w:pPr>
            <w:r>
              <w:t>73</w:t>
            </w:r>
          </w:p>
        </w:tc>
      </w:tr>
    </w:tbl>
    <w:p w14:paraId="376F0469" w14:textId="77777777" w:rsidR="00430137" w:rsidRDefault="00430137" w:rsidP="00B72C64"/>
    <w:p w14:paraId="0CDA9587" w14:textId="010A9980" w:rsidR="00430137" w:rsidRDefault="00430137" w:rsidP="00B72C64">
      <w:r>
        <w:t xml:space="preserve">Для исследования процесса автоколебаний, возникающих в данной САУ </w:t>
      </w:r>
      <w:proofErr w:type="gramStart"/>
      <w:r>
        <w:t>нам</w:t>
      </w:r>
      <w:proofErr w:type="gramEnd"/>
      <w:r>
        <w:t xml:space="preserve"> необходимо привести её к виду </w:t>
      </w:r>
      <w:r w:rsidR="00B33255">
        <w:t>который представлен на рисунке 2.</w:t>
      </w:r>
    </w:p>
    <w:p w14:paraId="0EAF72A2" w14:textId="71FCF2D5" w:rsidR="00B33255" w:rsidRPr="003357C5" w:rsidRDefault="00B33255" w:rsidP="00B72C64">
      <w:r>
        <w:t xml:space="preserve">Рисунок 2 – Типовой вид исследуемой нелинейной САУ. </w:t>
      </w:r>
    </w:p>
    <w:p w14:paraId="072012D1" w14:textId="4168C517" w:rsidR="00B33255" w:rsidRPr="00B33255" w:rsidRDefault="003630C3" w:rsidP="003630C3">
      <w:pPr>
        <w:ind w:hanging="567"/>
        <w:jc w:val="center"/>
      </w:pPr>
      <w:r w:rsidRPr="003630C3">
        <w:rPr>
          <w:noProof/>
        </w:rPr>
        <w:drawing>
          <wp:inline distT="0" distB="0" distL="0" distR="0" wp14:anchorId="6B5DD087" wp14:editId="37946C59">
            <wp:extent cx="3947451" cy="2221206"/>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8588" cy="2227473"/>
                    </a:xfrm>
                    <a:prstGeom prst="rect">
                      <a:avLst/>
                    </a:prstGeom>
                  </pic:spPr>
                </pic:pic>
              </a:graphicData>
            </a:graphic>
          </wp:inline>
        </w:drawing>
      </w:r>
    </w:p>
    <w:p w14:paraId="7B4B6EC4" w14:textId="77777777" w:rsidR="005517B4" w:rsidRDefault="000C3170" w:rsidP="00B72C64">
      <w:pPr>
        <w:rPr>
          <w:rFonts w:eastAsiaTheme="minorEastAsia"/>
        </w:rPr>
      </w:pPr>
      <w:bookmarkStart w:id="5" w:name="_Hlk74171078"/>
      <w:r>
        <w:t xml:space="preserve">Выделим передаточную функцию линейной части </w:t>
      </w:r>
      <m:oMath>
        <m:sSub>
          <m:sSubPr>
            <m:ctrlPr>
              <w:rPr>
                <w:rFonts w:ascii="Cambria Math" w:hAnsi="Cambria Math"/>
                <w:i/>
              </w:rPr>
            </m:ctrlPr>
          </m:sSubPr>
          <m:e>
            <m:r>
              <w:rPr>
                <w:rFonts w:ascii="Cambria Math" w:hAnsi="Cambria Math"/>
              </w:rPr>
              <m:t>W</m:t>
            </m:r>
          </m:e>
          <m:sub>
            <m:r>
              <w:rPr>
                <w:rFonts w:ascii="Cambria Math" w:hAnsi="Cambria Math"/>
              </w:rPr>
              <m:t>л</m:t>
            </m:r>
          </m:sub>
        </m:sSub>
        <m:d>
          <m:dPr>
            <m:ctrlPr>
              <w:rPr>
                <w:rFonts w:ascii="Cambria Math" w:hAnsi="Cambria Math"/>
                <w:i/>
              </w:rPr>
            </m:ctrlPr>
          </m:dPr>
          <m:e>
            <m:r>
              <w:rPr>
                <w:rFonts w:ascii="Cambria Math" w:hAnsi="Cambria Math"/>
              </w:rPr>
              <m:t>s</m:t>
            </m:r>
          </m:e>
        </m:d>
      </m:oMath>
      <w:r>
        <w:rPr>
          <w:rFonts w:eastAsiaTheme="minorEastAsia"/>
        </w:rPr>
        <w:t xml:space="preserve">. </w:t>
      </w:r>
      <w:r w:rsidR="005517B4">
        <w:rPr>
          <w:rFonts w:eastAsiaTheme="minorEastAsia"/>
        </w:rPr>
        <w:t>Передаточная функция линейной части вычисляется по следующей формуле</w:t>
      </w:r>
    </w:p>
    <w:p w14:paraId="05A26919" w14:textId="344F453D" w:rsidR="00B33255" w:rsidRDefault="005517B4" w:rsidP="005517B4">
      <w:pPr>
        <w:tabs>
          <w:tab w:val="center" w:pos="4536"/>
          <w:tab w:val="right" w:pos="9355"/>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л</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р</m:t>
            </m:r>
          </m:sub>
        </m:sSub>
        <m:d>
          <m:dPr>
            <m:ctrlPr>
              <w:rPr>
                <w:rFonts w:ascii="Cambria Math" w:hAnsi="Cambria Math"/>
                <w:i/>
              </w:rPr>
            </m:ctrlPr>
          </m:dPr>
          <m:e>
            <m:r>
              <w:rPr>
                <w:rFonts w:ascii="Cambria Math" w:hAnsi="Cambria Math"/>
              </w:rPr>
              <m:t>s</m:t>
            </m:r>
          </m:e>
        </m:d>
        <m:r>
          <m:rPr>
            <m:sty m:val="p"/>
          </m:rP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п</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rPr>
            </m:ctrlPr>
          </m:fPr>
          <m:num>
            <m:r>
              <w:rPr>
                <w:rFonts w:ascii="Cambria Math" w:hAnsi="Cambria Math"/>
                <w:lang w:val="en-US"/>
              </w:rPr>
              <m:t>R</m:t>
            </m:r>
            <m:d>
              <m:dPr>
                <m:ctrlPr>
                  <w:rPr>
                    <w:rFonts w:ascii="Cambria Math" w:hAnsi="Cambria Math"/>
                    <w:i/>
                    <w:lang w:val="en-US"/>
                  </w:rPr>
                </m:ctrlPr>
              </m:dPr>
              <m:e>
                <m:r>
                  <w:rPr>
                    <w:rFonts w:ascii="Cambria Math" w:hAnsi="Cambria Math"/>
                    <w:lang w:val="en-US"/>
                  </w:rPr>
                  <m:t>s</m:t>
                </m:r>
              </m:e>
            </m:d>
            <m:ctrlPr>
              <w:rPr>
                <w:rFonts w:ascii="Cambria Math" w:hAnsi="Cambria Math"/>
                <w:i/>
                <w:lang w:val="en-US"/>
              </w:rPr>
            </m:ctrlPr>
          </m:num>
          <m:den>
            <m:r>
              <w:rPr>
                <w:rFonts w:ascii="Cambria Math" w:hAnsi="Cambria Math"/>
                <w:lang w:val="en-US"/>
              </w:rPr>
              <m:t>Q</m:t>
            </m:r>
            <m:d>
              <m:dPr>
                <m:ctrlPr>
                  <w:rPr>
                    <w:rFonts w:ascii="Cambria Math" w:hAnsi="Cambria Math"/>
                    <w:i/>
                    <w:lang w:val="en-US"/>
                  </w:rPr>
                </m:ctrlPr>
              </m:dPr>
              <m:e>
                <m:r>
                  <w:rPr>
                    <w:rFonts w:ascii="Cambria Math" w:hAnsi="Cambria Math"/>
                    <w:lang w:val="en-US"/>
                  </w:rPr>
                  <m:t>s</m:t>
                </m:r>
              </m:e>
            </m:d>
            <m:ctrlPr>
              <w:rPr>
                <w:rFonts w:ascii="Cambria Math" w:hAnsi="Cambria Math"/>
                <w:i/>
                <w:lang w:val="en-US"/>
              </w:rPr>
            </m:ctrlPr>
          </m:den>
        </m:f>
        <m:r>
          <w:rPr>
            <w:rFonts w:ascii="Cambria Math" w:hAnsi="Cambria Math"/>
          </w:rPr>
          <m:t xml:space="preserve"> ,</m:t>
        </m:r>
      </m:oMath>
      <w:r>
        <w:rPr>
          <w:rFonts w:eastAsiaTheme="minorEastAsia"/>
        </w:rPr>
        <w:tab/>
        <w:t>(5)</w:t>
      </w:r>
    </w:p>
    <w:p w14:paraId="54607D8A" w14:textId="35E332A3" w:rsidR="005517B4" w:rsidRDefault="005517B4" w:rsidP="005517B4">
      <w:pPr>
        <w:tabs>
          <w:tab w:val="center" w:pos="4536"/>
          <w:tab w:val="right" w:pos="9355"/>
        </w:tabs>
        <w:rPr>
          <w:rFonts w:eastAsiaTheme="minorEastAsia"/>
        </w:rPr>
      </w:pPr>
      <w:r>
        <w:rPr>
          <w:rFonts w:eastAsiaTheme="minorEastAsia"/>
        </w:rPr>
        <w:t>где:</w:t>
      </w:r>
    </w:p>
    <w:p w14:paraId="558123F0" w14:textId="34478149" w:rsidR="005517B4" w:rsidRDefault="00AE1635" w:rsidP="005517B4">
      <w:pPr>
        <w:tabs>
          <w:tab w:val="center" w:pos="4536"/>
          <w:tab w:val="right" w:pos="9355"/>
        </w:tabs>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р</m:t>
            </m:r>
          </m:sub>
        </m:sSub>
        <m:d>
          <m:dPr>
            <m:ctrlPr>
              <w:rPr>
                <w:rFonts w:ascii="Cambria Math" w:hAnsi="Cambria Math"/>
                <w:i/>
              </w:rPr>
            </m:ctrlPr>
          </m:dPr>
          <m:e>
            <m:r>
              <w:rPr>
                <w:rFonts w:ascii="Cambria Math" w:hAnsi="Cambria Math"/>
              </w:rPr>
              <m:t>s</m:t>
            </m:r>
          </m:e>
        </m:d>
      </m:oMath>
      <w:r w:rsidR="005517B4">
        <w:rPr>
          <w:rFonts w:eastAsiaTheme="minorEastAsia"/>
        </w:rPr>
        <w:t xml:space="preserve"> – передаточная функция ПИД – регулятора;</w:t>
      </w:r>
    </w:p>
    <w:p w14:paraId="6A5404C2" w14:textId="11AA4544" w:rsidR="005517B4" w:rsidRDefault="00AE1635" w:rsidP="005517B4">
      <w:pPr>
        <w:tabs>
          <w:tab w:val="center" w:pos="4536"/>
          <w:tab w:val="right" w:pos="9355"/>
        </w:tabs>
        <w:rPr>
          <w:rFonts w:eastAsiaTheme="minorEastAsia"/>
        </w:rPr>
      </w:pPr>
      <m:oMath>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п</m:t>
            </m:r>
          </m:sub>
        </m:sSub>
        <m:d>
          <m:dPr>
            <m:ctrlPr>
              <w:rPr>
                <w:rFonts w:ascii="Cambria Math" w:hAnsi="Cambria Math"/>
                <w:i/>
              </w:rPr>
            </m:ctrlPr>
          </m:dPr>
          <m:e>
            <m:r>
              <w:rPr>
                <w:rFonts w:ascii="Cambria Math" w:hAnsi="Cambria Math"/>
              </w:rPr>
              <m:t>s</m:t>
            </m:r>
          </m:e>
        </m:d>
      </m:oMath>
      <w:r w:rsidR="005517B4">
        <w:rPr>
          <w:rFonts w:eastAsiaTheme="minorEastAsia"/>
        </w:rPr>
        <w:t xml:space="preserve"> – передаточная функция привода.</w:t>
      </w:r>
    </w:p>
    <w:p w14:paraId="0CC2940E" w14:textId="77777777" w:rsidR="00A11976" w:rsidRDefault="00A11976" w:rsidP="005517B4">
      <w:pPr>
        <w:tabs>
          <w:tab w:val="center" w:pos="4536"/>
          <w:tab w:val="right" w:pos="9355"/>
        </w:tabs>
        <w:rPr>
          <w:rFonts w:eastAsiaTheme="minorEastAsia"/>
        </w:rPr>
      </w:pPr>
    </w:p>
    <w:p w14:paraId="38ACA34E" w14:textId="77777777" w:rsidR="00A11976" w:rsidRDefault="00A11976" w:rsidP="005517B4">
      <w:pPr>
        <w:tabs>
          <w:tab w:val="center" w:pos="4536"/>
          <w:tab w:val="right" w:pos="9355"/>
        </w:tabs>
        <w:rPr>
          <w:rFonts w:eastAsiaTheme="minorEastAsia"/>
        </w:rPr>
      </w:pPr>
    </w:p>
    <w:p w14:paraId="63F55FA6" w14:textId="1BB05E18" w:rsidR="005517B4" w:rsidRPr="005256E5" w:rsidRDefault="005517B4" w:rsidP="005517B4">
      <w:pPr>
        <w:tabs>
          <w:tab w:val="center" w:pos="4536"/>
          <w:tab w:val="right" w:pos="9355"/>
        </w:tabs>
        <w:rPr>
          <w:rFonts w:eastAsiaTheme="minorEastAsia"/>
        </w:rPr>
      </w:pPr>
      <w:r>
        <w:rPr>
          <w:rFonts w:eastAsiaTheme="minorEastAsia"/>
        </w:rPr>
        <w:t xml:space="preserve">Передаточная функция ПИД – регулятора имеет </w:t>
      </w:r>
      <w:r w:rsidR="005256E5">
        <w:rPr>
          <w:rFonts w:eastAsiaTheme="minorEastAsia"/>
        </w:rPr>
        <w:t>вид</w:t>
      </w:r>
      <w:r w:rsidR="005256E5" w:rsidRPr="005256E5">
        <w:rPr>
          <w:rFonts w:eastAsiaTheme="minorEastAsia"/>
        </w:rPr>
        <w:t xml:space="preserve"> [4]</w:t>
      </w:r>
    </w:p>
    <w:p w14:paraId="40F1947B" w14:textId="581684ED" w:rsidR="005517B4" w:rsidRDefault="00A11976" w:rsidP="005517B4">
      <w:pPr>
        <w:tabs>
          <w:tab w:val="center" w:pos="4536"/>
          <w:tab w:val="right" w:pos="9355"/>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р</m:t>
            </m:r>
          </m:sub>
        </m:sSub>
        <m:d>
          <m:dPr>
            <m:ctrlPr>
              <w:rPr>
                <w:rFonts w:ascii="Cambria Math" w:hAnsi="Cambria Math"/>
              </w:rPr>
            </m:ctrlPr>
          </m:dPr>
          <m:e>
            <m:r>
              <w:rPr>
                <w:rFonts w:ascii="Cambria Math" w:hAnsi="Cambria Math"/>
              </w:rPr>
              <m:t>s</m:t>
            </m:r>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k</m:t>
            </m:r>
            <m:d>
              <m:dPr>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1</m:t>
                    </m:r>
                  </m:sub>
                </m:sSub>
                <m:r>
                  <w:rPr>
                    <w:rFonts w:ascii="Cambria Math" w:hAnsi="Cambria Math"/>
                  </w:rPr>
                  <m:t>s+1</m:t>
                </m:r>
                <m:ctrlPr>
                  <w:rPr>
                    <w:rFonts w:ascii="Cambria Math" w:hAnsi="Cambria Math"/>
                    <w:i/>
                  </w:rPr>
                </m:ctrlPr>
              </m:e>
            </m:d>
            <m:d>
              <m:dPr>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2</m:t>
                    </m:r>
                  </m:sub>
                </m:sSub>
                <m:r>
                  <w:rPr>
                    <w:rFonts w:ascii="Cambria Math" w:hAnsi="Cambria Math"/>
                  </w:rPr>
                  <m:t>s+1</m:t>
                </m:r>
                <m:ctrlPr>
                  <w:rPr>
                    <w:rFonts w:ascii="Cambria Math" w:hAnsi="Cambria Math"/>
                    <w:i/>
                  </w:rPr>
                </m:ctrlPr>
              </m:e>
            </m:d>
          </m:num>
          <m:den>
            <m:r>
              <w:rPr>
                <w:rFonts w:ascii="Cambria Math" w:hAnsi="Cambria Math"/>
              </w:rPr>
              <m:t>s</m:t>
            </m:r>
          </m:den>
        </m:f>
      </m:oMath>
      <w:r w:rsidRPr="003357C5">
        <w:rPr>
          <w:rFonts w:eastAsiaTheme="minorEastAsia"/>
        </w:rPr>
        <w:t>.</w:t>
      </w:r>
      <w:r>
        <w:rPr>
          <w:rFonts w:eastAsiaTheme="minorEastAsia"/>
        </w:rPr>
        <w:tab/>
      </w:r>
      <w:r w:rsidRPr="00A11976">
        <w:rPr>
          <w:rFonts w:eastAsiaTheme="minorEastAsia"/>
        </w:rPr>
        <w:t>(6)</w:t>
      </w:r>
    </w:p>
    <w:p w14:paraId="72F65980" w14:textId="02497EB1" w:rsidR="005256E5" w:rsidRDefault="006410B0" w:rsidP="006410B0">
      <w:pPr>
        <w:tabs>
          <w:tab w:val="center" w:pos="4536"/>
          <w:tab w:val="right" w:pos="9355"/>
        </w:tabs>
        <w:ind w:firstLine="0"/>
        <w:rPr>
          <w:rFonts w:eastAsiaTheme="minorEastAsia"/>
        </w:rPr>
      </w:pPr>
      <w:r>
        <w:rPr>
          <w:rFonts w:eastAsiaTheme="minorEastAsia"/>
        </w:rPr>
        <w:t>С учётом наших коэффициентов ПИД – регулятора передаточная функция</w:t>
      </w:r>
      <w:r w:rsidR="00C20E55">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р</m:t>
            </m:r>
          </m:sub>
        </m:sSub>
        <m:d>
          <m:dPr>
            <m:ctrlPr>
              <w:rPr>
                <w:rFonts w:ascii="Cambria Math" w:hAnsi="Cambria Math"/>
              </w:rPr>
            </m:ctrlPr>
          </m:dPr>
          <m:e>
            <m:r>
              <w:rPr>
                <w:rFonts w:ascii="Cambria Math" w:hAnsi="Cambria Math"/>
              </w:rPr>
              <m:t>s</m:t>
            </m:r>
            <m:ctrlPr>
              <w:rPr>
                <w:rFonts w:ascii="Cambria Math" w:hAnsi="Cambria Math"/>
                <w:i/>
              </w:rPr>
            </m:ctrlPr>
          </m:e>
        </m:d>
      </m:oMath>
      <w:r>
        <w:rPr>
          <w:rFonts w:eastAsiaTheme="minorEastAsia"/>
        </w:rPr>
        <w:t xml:space="preserve"> будет иметь вид</w:t>
      </w:r>
    </w:p>
    <w:p w14:paraId="588DEE04" w14:textId="0570A9F9" w:rsidR="006410B0" w:rsidRPr="006410B0" w:rsidRDefault="006410B0" w:rsidP="005517B4">
      <w:pPr>
        <w:tabs>
          <w:tab w:val="center" w:pos="4536"/>
          <w:tab w:val="right" w:pos="9355"/>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р</m:t>
            </m:r>
          </m:sub>
        </m:sSub>
        <m:d>
          <m:dPr>
            <m:ctrlPr>
              <w:rPr>
                <w:rFonts w:ascii="Cambria Math" w:hAnsi="Cambria Math"/>
              </w:rPr>
            </m:ctrlPr>
          </m:dPr>
          <m:e>
            <m:r>
              <w:rPr>
                <w:rFonts w:ascii="Cambria Math" w:hAnsi="Cambria Math"/>
              </w:rPr>
              <m:t>s</m:t>
            </m:r>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1200</m:t>
            </m:r>
            <m:d>
              <m:dPr>
                <m:ctrlPr>
                  <w:rPr>
                    <w:rFonts w:ascii="Cambria Math" w:hAnsi="Cambria Math"/>
                  </w:rPr>
                </m:ctrlPr>
              </m:dPr>
              <m:e>
                <m:r>
                  <w:rPr>
                    <w:rFonts w:ascii="Cambria Math" w:hAnsi="Cambria Math"/>
                  </w:rPr>
                  <m:t>3.5s+1</m:t>
                </m:r>
                <m:ctrlPr>
                  <w:rPr>
                    <w:rFonts w:ascii="Cambria Math" w:hAnsi="Cambria Math"/>
                    <w:i/>
                  </w:rPr>
                </m:ctrlPr>
              </m:e>
            </m:d>
            <m:d>
              <m:dPr>
                <m:ctrlPr>
                  <w:rPr>
                    <w:rFonts w:ascii="Cambria Math" w:hAnsi="Cambria Math"/>
                  </w:rPr>
                </m:ctrlPr>
              </m:dPr>
              <m:e>
                <m:r>
                  <w:rPr>
                    <w:rFonts w:ascii="Cambria Math" w:hAnsi="Cambria Math"/>
                  </w:rPr>
                  <m:t>0.016s+1</m:t>
                </m:r>
                <m:ctrlPr>
                  <w:rPr>
                    <w:rFonts w:ascii="Cambria Math" w:hAnsi="Cambria Math"/>
                    <w:i/>
                  </w:rPr>
                </m:ctrlPr>
              </m:e>
            </m:d>
          </m:num>
          <m:den>
            <m:r>
              <w:rPr>
                <w:rFonts w:ascii="Cambria Math" w:hAnsi="Cambria Math"/>
              </w:rPr>
              <m:t>s</m:t>
            </m:r>
          </m:den>
        </m:f>
      </m:oMath>
      <w:r w:rsidRPr="003357C5">
        <w:rPr>
          <w:rFonts w:eastAsiaTheme="minorEastAsia"/>
        </w:rPr>
        <w:t>.</w:t>
      </w:r>
      <w:r>
        <w:rPr>
          <w:rFonts w:eastAsiaTheme="minorEastAsia"/>
        </w:rPr>
        <w:tab/>
        <w:t>(7)</w:t>
      </w:r>
    </w:p>
    <w:p w14:paraId="0454A05D" w14:textId="7A0C025C" w:rsidR="00C20E55" w:rsidRDefault="006410B0" w:rsidP="005517B4">
      <w:pPr>
        <w:tabs>
          <w:tab w:val="center" w:pos="4536"/>
          <w:tab w:val="right" w:pos="9355"/>
        </w:tabs>
        <w:rPr>
          <w:rFonts w:eastAsiaTheme="minorEastAsia"/>
        </w:rPr>
      </w:pPr>
      <w:r>
        <w:rPr>
          <w:rFonts w:eastAsiaTheme="minorEastAsia"/>
        </w:rPr>
        <w:t xml:space="preserve">Определим передаточную функцию объекта управления. Преобразуем </w:t>
      </w:r>
      <w:r w:rsidR="00D95A1F">
        <w:rPr>
          <w:rFonts w:eastAsiaTheme="minorEastAsia"/>
        </w:rPr>
        <w:t xml:space="preserve">линейную часть </w:t>
      </w:r>
      <w:r>
        <w:rPr>
          <w:rFonts w:eastAsiaTheme="minorEastAsia"/>
        </w:rPr>
        <w:t>структурн</w:t>
      </w:r>
      <w:r w:rsidR="00D95A1F">
        <w:rPr>
          <w:rFonts w:eastAsiaTheme="minorEastAsia"/>
        </w:rPr>
        <w:t>ой</w:t>
      </w:r>
      <w:r>
        <w:rPr>
          <w:rFonts w:eastAsiaTheme="minorEastAsia"/>
        </w:rPr>
        <w:t xml:space="preserve"> схем</w:t>
      </w:r>
      <w:r w:rsidR="00D95A1F">
        <w:rPr>
          <w:rFonts w:eastAsiaTheme="minorEastAsia"/>
        </w:rPr>
        <w:t>ы</w:t>
      </w:r>
      <w:r>
        <w:rPr>
          <w:rFonts w:eastAsiaTheme="minorEastAsia"/>
        </w:rPr>
        <w:t xml:space="preserve"> </w:t>
      </w:r>
      <w:r w:rsidR="00D95A1F">
        <w:rPr>
          <w:rFonts w:eastAsiaTheme="minorEastAsia"/>
        </w:rPr>
        <w:t>привода</w:t>
      </w:r>
      <w:r>
        <w:rPr>
          <w:rFonts w:eastAsiaTheme="minorEastAsia"/>
        </w:rPr>
        <w:t xml:space="preserve"> </w:t>
      </w:r>
      <w:r w:rsidR="00D95A1F">
        <w:rPr>
          <w:rFonts w:eastAsiaTheme="minorEastAsia"/>
        </w:rPr>
        <w:t>из рисунка 1 в соответствие с правилами структурных преобразований для облегчения задачи нахождения передаточной функции линейной части. Результат этих преобразований представлен на рисунке 3.</w:t>
      </w:r>
    </w:p>
    <w:p w14:paraId="44DA2428" w14:textId="35AEC184" w:rsidR="00D95A1F" w:rsidRDefault="00D95A1F" w:rsidP="005517B4">
      <w:pPr>
        <w:tabs>
          <w:tab w:val="center" w:pos="4536"/>
          <w:tab w:val="right" w:pos="9355"/>
        </w:tabs>
        <w:rPr>
          <w:rFonts w:eastAsiaTheme="minorEastAsia"/>
        </w:rPr>
      </w:pPr>
      <w:r w:rsidRPr="00D95A1F">
        <w:rPr>
          <w:rFonts w:eastAsiaTheme="minorEastAsia"/>
          <w:noProof/>
        </w:rPr>
        <w:drawing>
          <wp:inline distT="0" distB="0" distL="0" distR="0" wp14:anchorId="0C42B26F" wp14:editId="3ECC215A">
            <wp:extent cx="5162915" cy="2133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4582" cy="2167349"/>
                    </a:xfrm>
                    <a:prstGeom prst="rect">
                      <a:avLst/>
                    </a:prstGeom>
                  </pic:spPr>
                </pic:pic>
              </a:graphicData>
            </a:graphic>
          </wp:inline>
        </w:drawing>
      </w:r>
    </w:p>
    <w:p w14:paraId="7CE522A7" w14:textId="46691560" w:rsidR="00D95A1F" w:rsidRPr="006410B0" w:rsidRDefault="00D95A1F" w:rsidP="00D95A1F">
      <w:pPr>
        <w:tabs>
          <w:tab w:val="center" w:pos="4536"/>
          <w:tab w:val="right" w:pos="9355"/>
        </w:tabs>
        <w:jc w:val="center"/>
        <w:rPr>
          <w:rFonts w:eastAsiaTheme="minorEastAsia"/>
        </w:rPr>
      </w:pPr>
      <w:r>
        <w:rPr>
          <w:rFonts w:eastAsiaTheme="minorEastAsia"/>
        </w:rPr>
        <w:t>Рисунок 3 – Преобразованная структурная схема привода подводного электромеханического манипулятора</w:t>
      </w:r>
    </w:p>
    <w:p w14:paraId="59060EEC" w14:textId="46BC5F2A" w:rsidR="00A11976" w:rsidRDefault="00D95A1F" w:rsidP="00D95A1F">
      <w:pPr>
        <w:tabs>
          <w:tab w:val="center" w:pos="4536"/>
          <w:tab w:val="right" w:pos="9355"/>
        </w:tabs>
        <w:ind w:firstLine="0"/>
        <w:rPr>
          <w:rFonts w:eastAsiaTheme="minorEastAsia"/>
        </w:rPr>
      </w:pPr>
      <w:r>
        <w:rPr>
          <w:rFonts w:eastAsiaTheme="minorEastAsia"/>
        </w:rPr>
        <w:t>По структурной схеме на рисунке 3 получим следующую передаточную функцию привода:</w:t>
      </w:r>
    </w:p>
    <w:p w14:paraId="439BB07D" w14:textId="24A30C70" w:rsidR="00132410" w:rsidRPr="00F22026" w:rsidRDefault="00132410" w:rsidP="00D95A1F">
      <w:pPr>
        <w:tabs>
          <w:tab w:val="center" w:pos="4536"/>
          <w:tab w:val="right" w:pos="9355"/>
        </w:tabs>
        <w:ind w:firstLine="0"/>
        <w:rPr>
          <w:rFonts w:eastAsiaTheme="minorEastAsia"/>
          <w:i/>
        </w:rPr>
      </w:pPr>
      <w:r w:rsidRPr="00F22026">
        <w:rPr>
          <w:rFonts w:eastAsiaTheme="minorEastAsia"/>
        </w:rP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rPr>
              <m:t>п</m:t>
            </m:r>
          </m:sub>
        </m:sSub>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rPr>
              <m:t>0.138</m:t>
            </m:r>
            <m:ctrlPr>
              <w:rPr>
                <w:rFonts w:ascii="Cambria Math" w:eastAsiaTheme="minorEastAsia" w:hAnsi="Cambria Math"/>
                <w:i/>
                <w:lang w:val="en-US"/>
              </w:rPr>
            </m:ctrlPr>
          </m:num>
          <m:den>
            <m:r>
              <w:rPr>
                <w:rFonts w:ascii="Cambria Math" w:eastAsiaTheme="minorEastAsia" w:hAnsi="Cambria Math"/>
              </w:rPr>
              <m:t>0.000003</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rPr>
                  <m:t>3</m:t>
                </m:r>
              </m:sup>
            </m:sSup>
            <m:r>
              <w:rPr>
                <w:rFonts w:ascii="Cambria Math" w:eastAsiaTheme="minorEastAsia" w:hAnsi="Cambria Math"/>
              </w:rPr>
              <m:t>+0.02016</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lang w:val="en-US"/>
              </w:rPr>
              <m:t>s</m:t>
            </m:r>
            <m:ctrlPr>
              <w:rPr>
                <w:rFonts w:ascii="Cambria Math" w:eastAsiaTheme="minorEastAsia" w:hAnsi="Cambria Math"/>
                <w:i/>
                <w:lang w:val="en-US"/>
              </w:rPr>
            </m:ctrlPr>
          </m:den>
        </m:f>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rPr>
              <m:t>0.138</m:t>
            </m:r>
            <m:ctrlPr>
              <w:rPr>
                <w:rFonts w:ascii="Cambria Math" w:eastAsiaTheme="minorEastAsia" w:hAnsi="Cambria Math"/>
                <w:i/>
                <w:lang w:val="en-US"/>
              </w:rPr>
            </m:ctrlPr>
          </m:num>
          <m:den>
            <m:d>
              <m:dPr>
                <m:ctrlPr>
                  <w:rPr>
                    <w:rFonts w:ascii="Cambria Math" w:eastAsiaTheme="minorEastAsia" w:hAnsi="Cambria Math"/>
                    <w:i/>
                    <w:lang w:val="en-US"/>
                  </w:rPr>
                </m:ctrlPr>
              </m:dPr>
              <m:e>
                <m:r>
                  <w:rPr>
                    <w:rFonts w:ascii="Cambria Math" w:eastAsiaTheme="minorEastAsia" w:hAnsi="Cambria Math"/>
                  </w:rPr>
                  <m:t>0.02</m:t>
                </m:r>
                <m:r>
                  <w:rPr>
                    <w:rFonts w:ascii="Cambria Math" w:eastAsiaTheme="minorEastAsia" w:hAnsi="Cambria Math"/>
                    <w:lang w:val="en-US"/>
                  </w:rPr>
                  <m:t>s</m:t>
                </m:r>
                <m:r>
                  <w:rPr>
                    <w:rFonts w:ascii="Cambria Math" w:eastAsiaTheme="minorEastAsia" w:hAnsi="Cambria Math"/>
                  </w:rPr>
                  <m:t>+1</m:t>
                </m:r>
              </m:e>
            </m:d>
            <m:d>
              <m:dPr>
                <m:ctrlPr>
                  <w:rPr>
                    <w:rFonts w:ascii="Cambria Math" w:eastAsiaTheme="minorEastAsia" w:hAnsi="Cambria Math"/>
                    <w:i/>
                    <w:lang w:val="en-US"/>
                  </w:rPr>
                </m:ctrlPr>
              </m:dPr>
              <m:e>
                <m:r>
                  <w:rPr>
                    <w:rFonts w:ascii="Cambria Math" w:eastAsiaTheme="minorEastAsia" w:hAnsi="Cambria Math"/>
                  </w:rPr>
                  <m:t>0.00016</m:t>
                </m:r>
                <m:r>
                  <w:rPr>
                    <w:rFonts w:ascii="Cambria Math" w:eastAsiaTheme="minorEastAsia" w:hAnsi="Cambria Math"/>
                    <w:lang w:val="en-US"/>
                  </w:rPr>
                  <m:t>s</m:t>
                </m:r>
                <m:r>
                  <w:rPr>
                    <w:rFonts w:ascii="Cambria Math" w:eastAsiaTheme="minorEastAsia" w:hAnsi="Cambria Math"/>
                  </w:rPr>
                  <m:t>+1</m:t>
                </m:r>
              </m:e>
            </m:d>
            <m:r>
              <w:rPr>
                <w:rFonts w:ascii="Cambria Math" w:eastAsiaTheme="minorEastAsia" w:hAnsi="Cambria Math"/>
                <w:lang w:val="en-US"/>
              </w:rPr>
              <m:t>s</m:t>
            </m:r>
            <m:ctrlPr>
              <w:rPr>
                <w:rFonts w:ascii="Cambria Math" w:eastAsiaTheme="minorEastAsia" w:hAnsi="Cambria Math"/>
                <w:i/>
                <w:lang w:val="en-US"/>
              </w:rPr>
            </m:ctrlPr>
          </m:den>
        </m:f>
      </m:oMath>
      <w:r w:rsidRPr="00F22026">
        <w:rPr>
          <w:rFonts w:eastAsiaTheme="minorEastAsia"/>
        </w:rPr>
        <w:tab/>
        <w:t>(8)</w:t>
      </w:r>
    </w:p>
    <w:p w14:paraId="34383487" w14:textId="3DF98627" w:rsidR="00A11976" w:rsidRPr="00884ACC" w:rsidRDefault="00A11976" w:rsidP="005517B4">
      <w:pPr>
        <w:tabs>
          <w:tab w:val="center" w:pos="4536"/>
          <w:tab w:val="right" w:pos="9355"/>
        </w:tabs>
        <w:rPr>
          <w:rFonts w:eastAsiaTheme="minorEastAsia"/>
          <w:i/>
        </w:rPr>
      </w:pPr>
    </w:p>
    <w:p w14:paraId="75B09F0D" w14:textId="21961E42" w:rsidR="00A11976" w:rsidRDefault="00A11976" w:rsidP="005517B4">
      <w:pPr>
        <w:tabs>
          <w:tab w:val="center" w:pos="4536"/>
          <w:tab w:val="right" w:pos="9355"/>
        </w:tabs>
        <w:rPr>
          <w:rFonts w:eastAsiaTheme="minorEastAsia"/>
        </w:rPr>
      </w:pPr>
      <w:r>
        <w:rPr>
          <w:rFonts w:eastAsiaTheme="minorEastAsia"/>
        </w:rPr>
        <w:lastRenderedPageBreak/>
        <w:t xml:space="preserve">Тогда передаточная функция линейной части будет иметь вид </w:t>
      </w:r>
    </w:p>
    <w:p w14:paraId="171394AF" w14:textId="2D839E8C" w:rsidR="00A11976" w:rsidRDefault="00A11976" w:rsidP="005517B4">
      <w:pPr>
        <w:tabs>
          <w:tab w:val="center" w:pos="4536"/>
          <w:tab w:val="right" w:pos="9355"/>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л</m:t>
            </m:r>
          </m:sub>
        </m:sSub>
        <m:d>
          <m:dPr>
            <m:ctrlPr>
              <w:rPr>
                <w:rFonts w:ascii="Cambria Math" w:hAnsi="Cambria Math"/>
                <w:i/>
              </w:rPr>
            </m:ctrlPr>
          </m:dPr>
          <m:e>
            <m:r>
              <w:rPr>
                <w:rFonts w:ascii="Cambria Math" w:hAnsi="Cambria Math"/>
                <w:lang w:val="en-US"/>
              </w:rPr>
              <m:t>s</m:t>
            </m:r>
            <m:ctrlPr>
              <w:rPr>
                <w:rFonts w:ascii="Cambria Math" w:hAnsi="Cambria Math"/>
                <w:i/>
                <w:lang w:val="en-US"/>
              </w:rPr>
            </m:ctrlPr>
          </m:e>
        </m:d>
        <m:r>
          <w:rPr>
            <w:rFonts w:ascii="Cambria Math" w:hAnsi="Cambria Math"/>
          </w:rPr>
          <m:t>=</m:t>
        </m:r>
        <m:f>
          <m:fPr>
            <m:ctrlPr>
              <w:rPr>
                <w:rFonts w:ascii="Cambria Math" w:eastAsiaTheme="minorEastAsia" w:hAnsi="Cambria Math"/>
                <w:lang w:val="en-US"/>
              </w:rPr>
            </m:ctrlPr>
          </m:fPr>
          <m:num>
            <m:r>
              <w:rPr>
                <w:rFonts w:ascii="Cambria Math" w:eastAsiaTheme="minorEastAsia" w:hAnsi="Cambria Math"/>
              </w:rPr>
              <m:t>165.6</m:t>
            </m:r>
            <m:d>
              <m:dPr>
                <m:ctrlPr>
                  <w:rPr>
                    <w:rFonts w:ascii="Cambria Math" w:eastAsiaTheme="minorEastAsia" w:hAnsi="Cambria Math"/>
                    <w:i/>
                    <w:lang w:val="en-US"/>
                  </w:rPr>
                </m:ctrlPr>
              </m:dPr>
              <m:e>
                <m:r>
                  <w:rPr>
                    <w:rFonts w:ascii="Cambria Math" w:eastAsiaTheme="minorEastAsia" w:hAnsi="Cambria Math"/>
                  </w:rPr>
                  <m:t>3.5</m:t>
                </m:r>
                <m:r>
                  <w:rPr>
                    <w:rFonts w:ascii="Cambria Math" w:eastAsiaTheme="minorEastAsia" w:hAnsi="Cambria Math"/>
                    <w:lang w:val="en-US"/>
                  </w:rPr>
                  <m:t>s</m:t>
                </m:r>
                <m:r>
                  <w:rPr>
                    <w:rFonts w:ascii="Cambria Math" w:eastAsiaTheme="minorEastAsia" w:hAnsi="Cambria Math"/>
                  </w:rPr>
                  <m:t>+1</m:t>
                </m:r>
              </m:e>
            </m:d>
            <m:d>
              <m:dPr>
                <m:ctrlPr>
                  <w:rPr>
                    <w:rFonts w:ascii="Cambria Math" w:eastAsiaTheme="minorEastAsia" w:hAnsi="Cambria Math"/>
                    <w:i/>
                    <w:lang w:val="en-US"/>
                  </w:rPr>
                </m:ctrlPr>
              </m:dPr>
              <m:e>
                <m:r>
                  <w:rPr>
                    <w:rFonts w:ascii="Cambria Math" w:eastAsiaTheme="minorEastAsia" w:hAnsi="Cambria Math"/>
                  </w:rPr>
                  <m:t>0.016</m:t>
                </m:r>
                <m:r>
                  <w:rPr>
                    <w:rFonts w:ascii="Cambria Math" w:eastAsiaTheme="minorEastAsia" w:hAnsi="Cambria Math"/>
                    <w:lang w:val="en-US"/>
                  </w:rPr>
                  <m:t>s</m:t>
                </m:r>
                <m:r>
                  <w:rPr>
                    <w:rFonts w:ascii="Cambria Math" w:eastAsiaTheme="minorEastAsia" w:hAnsi="Cambria Math"/>
                  </w:rPr>
                  <m:t>+1</m:t>
                </m:r>
              </m:e>
            </m:d>
            <m:ctrlPr>
              <w:rPr>
                <w:rFonts w:ascii="Cambria Math" w:eastAsiaTheme="minorEastAsia" w:hAnsi="Cambria Math"/>
                <w:i/>
                <w:lang w:val="en-US"/>
              </w:rPr>
            </m:ctrlPr>
          </m:num>
          <m:den>
            <m:d>
              <m:dPr>
                <m:ctrlPr>
                  <w:rPr>
                    <w:rFonts w:ascii="Cambria Math" w:eastAsiaTheme="minorEastAsia" w:hAnsi="Cambria Math"/>
                    <w:i/>
                    <w:lang w:val="en-US"/>
                  </w:rPr>
                </m:ctrlPr>
              </m:dPr>
              <m:e>
                <m:r>
                  <w:rPr>
                    <w:rFonts w:ascii="Cambria Math" w:eastAsiaTheme="minorEastAsia" w:hAnsi="Cambria Math"/>
                  </w:rPr>
                  <m:t>0.02</m:t>
                </m:r>
                <m:r>
                  <w:rPr>
                    <w:rFonts w:ascii="Cambria Math" w:eastAsiaTheme="minorEastAsia" w:hAnsi="Cambria Math"/>
                    <w:lang w:val="en-US"/>
                  </w:rPr>
                  <m:t>s</m:t>
                </m:r>
                <m:r>
                  <w:rPr>
                    <w:rFonts w:ascii="Cambria Math" w:eastAsiaTheme="minorEastAsia" w:hAnsi="Cambria Math"/>
                  </w:rPr>
                  <m:t>+1</m:t>
                </m:r>
              </m:e>
            </m:d>
            <m:d>
              <m:dPr>
                <m:ctrlPr>
                  <w:rPr>
                    <w:rFonts w:ascii="Cambria Math" w:eastAsiaTheme="minorEastAsia" w:hAnsi="Cambria Math"/>
                    <w:i/>
                    <w:lang w:val="en-US"/>
                  </w:rPr>
                </m:ctrlPr>
              </m:dPr>
              <m:e>
                <m:r>
                  <w:rPr>
                    <w:rFonts w:ascii="Cambria Math" w:eastAsiaTheme="minorEastAsia" w:hAnsi="Cambria Math"/>
                  </w:rPr>
                  <m:t>0.00016</m:t>
                </m:r>
                <m:r>
                  <w:rPr>
                    <w:rFonts w:ascii="Cambria Math" w:eastAsiaTheme="minorEastAsia" w:hAnsi="Cambria Math"/>
                    <w:lang w:val="en-US"/>
                  </w:rPr>
                  <m:t>s</m:t>
                </m:r>
                <m:r>
                  <w:rPr>
                    <w:rFonts w:ascii="Cambria Math" w:eastAsiaTheme="minorEastAsia" w:hAnsi="Cambria Math"/>
                  </w:rPr>
                  <m:t>+1</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rPr>
                  <m:t>2</m:t>
                </m:r>
              </m:sup>
            </m:sSup>
            <m:ctrlPr>
              <w:rPr>
                <w:rFonts w:ascii="Cambria Math" w:eastAsiaTheme="minorEastAsia" w:hAnsi="Cambria Math"/>
                <w:i/>
                <w:lang w:val="en-US"/>
              </w:rPr>
            </m:ctrlPr>
          </m:den>
        </m:f>
      </m:oMath>
      <w:r w:rsidRPr="00A11976">
        <w:rPr>
          <w:rFonts w:eastAsiaTheme="minorEastAsia"/>
        </w:rPr>
        <w:t>.</w:t>
      </w:r>
      <w:r w:rsidRPr="00A11976">
        <w:rPr>
          <w:rFonts w:eastAsiaTheme="minorEastAsia"/>
        </w:rPr>
        <w:tab/>
        <w:t>(</w:t>
      </w:r>
      <w:r w:rsidR="00884ACC" w:rsidRPr="00884ACC">
        <w:rPr>
          <w:rFonts w:eastAsiaTheme="minorEastAsia"/>
        </w:rPr>
        <w:t>9</w:t>
      </w:r>
      <w:r w:rsidRPr="00A11976">
        <w:rPr>
          <w:rFonts w:eastAsiaTheme="minorEastAsia"/>
        </w:rPr>
        <w:t>)</w:t>
      </w:r>
    </w:p>
    <w:p w14:paraId="5C8C871B" w14:textId="332B3085" w:rsidR="00EF4FDA" w:rsidRDefault="00D77647" w:rsidP="00B72C64">
      <w:r>
        <w:t>Как видно из формулы 9 передаточная функция имеет свойство фильтра низких частот</w:t>
      </w:r>
      <w:r w:rsidR="00EF4FDA" w:rsidRPr="00EF4FDA">
        <w:t xml:space="preserve">, </w:t>
      </w:r>
      <w:r w:rsidR="00EF4FDA">
        <w:t>а в системе присутствует одна нелинейность. Это значит, что можно линеаризовать нелинейность методом гармонической линеаризации.</w:t>
      </w:r>
    </w:p>
    <w:bookmarkEnd w:id="5"/>
    <w:p w14:paraId="1AF123A1" w14:textId="77777777" w:rsidR="005F4DB6" w:rsidRDefault="005F4DB6" w:rsidP="00B72C64"/>
    <w:p w14:paraId="17DD043C" w14:textId="6EC6BADE" w:rsidR="00EF4FDA" w:rsidRDefault="005550C8" w:rsidP="008700C0">
      <w:pPr>
        <w:pStyle w:val="1"/>
      </w:pPr>
      <w:bookmarkStart w:id="6" w:name="_Toc73493596"/>
      <w:r>
        <w:t xml:space="preserve">2 </w:t>
      </w:r>
      <w:r w:rsidR="00496D67">
        <w:t>Описание нелинейности, вызванной мертвым ходом</w:t>
      </w:r>
      <w:r w:rsidR="008700C0">
        <w:t xml:space="preserve"> </w:t>
      </w:r>
      <w:r w:rsidR="00496D67">
        <w:t>редуктора</w:t>
      </w:r>
      <w:bookmarkEnd w:id="6"/>
    </w:p>
    <w:p w14:paraId="6BB2C54D" w14:textId="3E7A46F3" w:rsidR="00766CD5" w:rsidRDefault="000122DB" w:rsidP="00316582">
      <w:r>
        <w:t>Мёртвый ход (люфт)</w:t>
      </w:r>
      <w:r w:rsidR="00496D67">
        <w:t xml:space="preserve"> создаёт такую </w:t>
      </w:r>
      <w:r w:rsidR="00FD7B3A">
        <w:t>нелинейност</w:t>
      </w:r>
      <w:r w:rsidR="00496D67">
        <w:t>ь</w:t>
      </w:r>
      <w:r w:rsidR="0037583B">
        <w:t>, которая возникает</w:t>
      </w:r>
      <w:r w:rsidR="0037583B">
        <w:br/>
        <w:t>из – за наличия зазора между зубчатыми колёсами.</w:t>
      </w:r>
      <w:r w:rsidR="00766CD5" w:rsidRPr="00766CD5">
        <w:t xml:space="preserve"> </w:t>
      </w:r>
      <w:r w:rsidR="001F05BC">
        <w:t xml:space="preserve">Математически её можно описать различными способами, самыми частыми из которых являются представления её в виде </w:t>
      </w:r>
      <w:r w:rsidR="00F114A4">
        <w:t>зоны нечувствительности</w:t>
      </w:r>
      <w:r w:rsidR="001F05BC">
        <w:t xml:space="preserve"> и </w:t>
      </w:r>
      <w:proofErr w:type="spellStart"/>
      <w:r w:rsidR="00CC6027">
        <w:t>кусочно</w:t>
      </w:r>
      <w:proofErr w:type="spellEnd"/>
      <w:r w:rsidR="00CC6027">
        <w:t xml:space="preserve"> – линейной характеристики с гистерезисом. В данной работе будет использовано представление в виде </w:t>
      </w:r>
      <w:proofErr w:type="spellStart"/>
      <w:r w:rsidR="00CC6027">
        <w:t>кусочно</w:t>
      </w:r>
      <w:proofErr w:type="spellEnd"/>
      <w:r w:rsidR="00CC6027">
        <w:t xml:space="preserve"> – линейной характеристики с гистерезисом, её график изображён на рисунке 3. </w:t>
      </w:r>
      <w:bookmarkStart w:id="7" w:name="_Hlk74173233"/>
      <w:r w:rsidR="00CC6027">
        <w:t xml:space="preserve">В дальнейшем будем называть такую характеристику «люфтом». </w:t>
      </w:r>
      <w:r w:rsidR="00496D67">
        <w:t xml:space="preserve">На рисунке 3 отрезок </w:t>
      </w:r>
      <w:r w:rsidR="00496D67" w:rsidRPr="003630C3">
        <w:t>[-</w:t>
      </w:r>
      <w:r w:rsidR="00496D67">
        <w:rPr>
          <w:lang w:val="en-US"/>
        </w:rPr>
        <w:t>b</w:t>
      </w:r>
      <w:r w:rsidR="00496D67" w:rsidRPr="003630C3">
        <w:t xml:space="preserve">, </w:t>
      </w:r>
      <w:r w:rsidR="00496D67">
        <w:rPr>
          <w:lang w:val="en-US"/>
        </w:rPr>
        <w:t>b</w:t>
      </w:r>
      <w:r w:rsidR="00496D67" w:rsidRPr="003630C3">
        <w:t>]</w:t>
      </w:r>
      <w:r w:rsidR="00496D67">
        <w:t xml:space="preserve"> задаёт значение мёртвого хода, а </w:t>
      </w:r>
      <w:r w:rsidR="00496D67" w:rsidRPr="00496D67">
        <w:rPr>
          <w:i/>
          <w:iCs/>
          <w:lang w:val="en-US"/>
        </w:rPr>
        <w:t>k</w:t>
      </w:r>
      <w:r w:rsidR="00496D67" w:rsidRPr="00496D67">
        <w:t xml:space="preserve"> </w:t>
      </w:r>
      <w:r w:rsidR="00496D67">
        <w:t>–</w:t>
      </w:r>
      <w:r w:rsidR="00496D67" w:rsidRPr="00496D67">
        <w:t xml:space="preserve"> </w:t>
      </w:r>
      <w:r w:rsidR="00496D67">
        <w:t xml:space="preserve">коэффициент усиления нелинейности. </w:t>
      </w:r>
      <w:r w:rsidR="00766CD5">
        <w:t>Согласно</w:t>
      </w:r>
      <w:r w:rsidR="00766CD5" w:rsidRPr="00766CD5">
        <w:t xml:space="preserve"> [5] </w:t>
      </w:r>
      <w:r w:rsidR="00766CD5">
        <w:t>такая нелинейность с гистерезисом описывается следующим выражением</w:t>
      </w:r>
      <w:r w:rsidR="0038185E">
        <w:t xml:space="preserve"> для угла</w:t>
      </w:r>
    </w:p>
    <w:p w14:paraId="69030F13" w14:textId="6040B3FE" w:rsidR="0038185E" w:rsidRDefault="0038185E" w:rsidP="0038185E">
      <w:pPr>
        <w:tabs>
          <w:tab w:val="center" w:pos="4536"/>
          <w:tab w:val="right" w:pos="9355"/>
        </w:tabs>
      </w:pPr>
      <w:r>
        <w:rPr>
          <w:rFonts w:eastAsiaTheme="minorEastAsia"/>
        </w:rPr>
        <w:tab/>
      </w:r>
      <m:oMath>
        <m:acc>
          <m:accPr>
            <m:chr m:val="̃"/>
            <m:ctrlPr>
              <w:rPr>
                <w:rFonts w:ascii="Cambria Math" w:eastAsiaTheme="minorEastAsia" w:hAnsi="Cambria Math"/>
              </w:rPr>
            </m:ctrlPr>
          </m:accPr>
          <m:e>
            <m:r>
              <m:rPr>
                <m:sty m:val="p"/>
              </m:rPr>
              <w:rPr>
                <w:rFonts w:ascii="Cambria Math" w:eastAsiaTheme="minorEastAsia" w:hAnsi="Cambria Math"/>
                <w:lang w:val="en-US"/>
              </w:rPr>
              <m:t>α</m:t>
            </m:r>
            <m:r>
              <m:rPr>
                <m:sty m:val="p"/>
              </m:rPr>
              <w:rPr>
                <w:rFonts w:ascii="Cambria Math" w:eastAsiaTheme="minorEastAsia" w:hAnsi="Cambria Math"/>
              </w:rPr>
              <m:t xml:space="preserve"> </m:t>
            </m:r>
          </m:e>
        </m:acc>
        <m:r>
          <w:rPr>
            <w:rFonts w:ascii="Cambria Math" w:eastAsiaTheme="minorEastAsia" w:hAnsi="Cambria Math"/>
          </w:rPr>
          <m:t xml:space="preserve"> = </m:t>
        </m:r>
        <m:d>
          <m:dPr>
            <m:begChr m:val="{"/>
            <m:endChr m:val=""/>
            <m:ctrlPr>
              <w:rPr>
                <w:rFonts w:ascii="Cambria Math" w:eastAsiaTheme="minorEastAsia" w:hAnsi="Cambria Math"/>
                <w:i/>
                <w:iCs/>
                <w:lang w:val="en-US"/>
              </w:rPr>
            </m:ctrlPr>
          </m:dPr>
          <m:e>
            <m:eqArr>
              <m:eqArrPr>
                <m:ctrlPr>
                  <w:rPr>
                    <w:rFonts w:ascii="Cambria Math" w:eastAsiaTheme="minorEastAsia" w:hAnsi="Cambria Math"/>
                    <w:i/>
                    <w:iCs/>
                    <w:lang w:val="en-US"/>
                  </w:rPr>
                </m:ctrlPr>
              </m:eqArrPr>
              <m:e>
                <m:d>
                  <m:dPr>
                    <m:ctrlPr>
                      <w:rPr>
                        <w:rFonts w:ascii="Cambria Math" w:eastAsiaTheme="minorEastAsia" w:hAnsi="Cambria Math"/>
                        <w:i/>
                        <w:iCs/>
                        <w:lang w:val="en-US"/>
                      </w:rPr>
                    </m:ctrlPr>
                  </m:dPr>
                  <m:e>
                    <m:r>
                      <m:rPr>
                        <m:sty m:val="p"/>
                      </m:rPr>
                      <w:rPr>
                        <w:rFonts w:ascii="Cambria Math" w:eastAsiaTheme="minorEastAsia" w:hAnsi="Cambria Math"/>
                        <w:lang w:val="en-US"/>
                      </w:rPr>
                      <m:t>α</m:t>
                    </m:r>
                    <m:r>
                      <w:rPr>
                        <w:rFonts w:ascii="Cambria Math" w:eastAsiaTheme="minorEastAsia" w:hAnsi="Cambria Math"/>
                      </w:rPr>
                      <m:t>-</m:t>
                    </m:r>
                    <m:r>
                      <w:rPr>
                        <w:rFonts w:ascii="Cambria Math" w:eastAsiaTheme="minorEastAsia" w:hAnsi="Cambria Math"/>
                        <w:lang w:val="en-US"/>
                      </w:rPr>
                      <m:t>b</m:t>
                    </m:r>
                  </m:e>
                </m:d>
                <m:r>
                  <w:rPr>
                    <w:rFonts w:ascii="Cambria Math" w:eastAsiaTheme="minorEastAsia" w:hAnsi="Cambria Math"/>
                    <w:lang w:val="en-US"/>
                  </w:rPr>
                  <m:t>k</m:t>
                </m:r>
                <m:r>
                  <w:rPr>
                    <w:rFonts w:ascii="Cambria Math" w:eastAsiaTheme="minorEastAsia" w:hAnsi="Cambria Math"/>
                  </w:rPr>
                  <m:t xml:space="preserve">,если </m:t>
                </m:r>
                <m:acc>
                  <m:accPr>
                    <m:chr m:val="̇"/>
                    <m:ctrlPr>
                      <w:rPr>
                        <w:rFonts w:ascii="Cambria Math" w:eastAsiaTheme="minorEastAsia" w:hAnsi="Cambria Math"/>
                        <w:iCs/>
                        <w:lang w:val="en-US"/>
                      </w:rPr>
                    </m:ctrlPr>
                  </m:accPr>
                  <m:e>
                    <m:r>
                      <m:rPr>
                        <m:sty m:val="p"/>
                      </m:rPr>
                      <w:rPr>
                        <w:rFonts w:ascii="Cambria Math" w:eastAsiaTheme="minorEastAsia" w:hAnsi="Cambria Math"/>
                        <w:lang w:val="en-US"/>
                      </w:rPr>
                      <m:t>α</m:t>
                    </m:r>
                  </m:e>
                </m:acc>
                <m:r>
                  <w:rPr>
                    <w:rFonts w:ascii="Cambria Math" w:eastAsiaTheme="minorEastAsia" w:hAnsi="Cambria Math"/>
                  </w:rPr>
                  <m:t>&gt;0</m:t>
                </m:r>
              </m:e>
              <m:e>
                <m:d>
                  <m:dPr>
                    <m:ctrlPr>
                      <w:rPr>
                        <w:rFonts w:ascii="Cambria Math" w:eastAsiaTheme="minorEastAsia" w:hAnsi="Cambria Math"/>
                        <w:i/>
                        <w:iCs/>
                        <w:lang w:val="en-US"/>
                      </w:rPr>
                    </m:ctrlPr>
                  </m:dPr>
                  <m:e>
                    <m:r>
                      <m:rPr>
                        <m:sty m:val="p"/>
                      </m:rPr>
                      <w:rPr>
                        <w:rFonts w:ascii="Cambria Math" w:eastAsiaTheme="minorEastAsia" w:hAnsi="Cambria Math"/>
                        <w:lang w:val="en-US"/>
                      </w:rPr>
                      <m:t>α</m:t>
                    </m:r>
                    <m:r>
                      <w:rPr>
                        <w:rFonts w:ascii="Cambria Math" w:eastAsiaTheme="minorEastAsia" w:hAnsi="Cambria Math"/>
                      </w:rPr>
                      <m:t>+</m:t>
                    </m:r>
                    <m:r>
                      <w:rPr>
                        <w:rFonts w:ascii="Cambria Math" w:eastAsiaTheme="minorEastAsia" w:hAnsi="Cambria Math"/>
                        <w:lang w:val="en-US"/>
                      </w:rPr>
                      <m:t>b</m:t>
                    </m:r>
                  </m:e>
                </m:d>
                <m:r>
                  <w:rPr>
                    <w:rFonts w:ascii="Cambria Math" w:eastAsiaTheme="minorEastAsia" w:hAnsi="Cambria Math"/>
                    <w:lang w:val="en-US"/>
                  </w:rPr>
                  <m:t>k</m:t>
                </m:r>
                <m:r>
                  <w:rPr>
                    <w:rFonts w:ascii="Cambria Math" w:eastAsiaTheme="minorEastAsia" w:hAnsi="Cambria Math"/>
                  </w:rPr>
                  <m:t xml:space="preserve">, если </m:t>
                </m:r>
                <m:acc>
                  <m:accPr>
                    <m:chr m:val="̇"/>
                    <m:ctrlPr>
                      <w:rPr>
                        <w:rFonts w:ascii="Cambria Math" w:eastAsiaTheme="minorEastAsia" w:hAnsi="Cambria Math"/>
                        <w:iCs/>
                        <w:lang w:val="en-US"/>
                      </w:rPr>
                    </m:ctrlPr>
                  </m:accPr>
                  <m:e>
                    <m:r>
                      <m:rPr>
                        <m:sty m:val="p"/>
                      </m:rPr>
                      <w:rPr>
                        <w:rFonts w:ascii="Cambria Math" w:eastAsiaTheme="minorEastAsia" w:hAnsi="Cambria Math"/>
                        <w:lang w:val="en-US"/>
                      </w:rPr>
                      <m:t>α</m:t>
                    </m:r>
                  </m:e>
                </m:acc>
                <m:r>
                  <w:rPr>
                    <w:rFonts w:ascii="Cambria Math" w:eastAsiaTheme="minorEastAsia" w:hAnsi="Cambria Math"/>
                  </w:rPr>
                  <m:t xml:space="preserve"> &lt; 0</m:t>
                </m:r>
              </m:e>
              <m:e>
                <m:r>
                  <w:rPr>
                    <w:rFonts w:ascii="Cambria Math" w:eastAsiaTheme="minorEastAsia" w:hAnsi="Cambria Math"/>
                  </w:rPr>
                  <m:t xml:space="preserve"> 0, в остальных случаях</m:t>
                </m:r>
              </m:e>
            </m:eqArr>
          </m:e>
        </m:d>
      </m:oMath>
      <w:r>
        <w:t>,</w:t>
      </w:r>
      <w:r>
        <w:tab/>
        <w:t>(10)</w:t>
      </w:r>
    </w:p>
    <w:p w14:paraId="2AEA5C2C" w14:textId="32C23C6F" w:rsidR="0038185E" w:rsidRDefault="0038185E" w:rsidP="0038185E">
      <w:pPr>
        <w:tabs>
          <w:tab w:val="center" w:pos="4536"/>
          <w:tab w:val="right" w:pos="9355"/>
        </w:tabs>
        <w:ind w:firstLine="0"/>
      </w:pPr>
      <w:r>
        <w:t>где:</w:t>
      </w:r>
    </w:p>
    <w:p w14:paraId="60952F96" w14:textId="12DD5B86" w:rsidR="0038185E" w:rsidRDefault="00AE1635" w:rsidP="0038185E">
      <w:pPr>
        <w:tabs>
          <w:tab w:val="center" w:pos="4536"/>
          <w:tab w:val="right" w:pos="9355"/>
        </w:tabs>
        <w:ind w:firstLine="0"/>
        <w:rPr>
          <w:rFonts w:eastAsiaTheme="minorEastAsia"/>
        </w:rPr>
      </w:pPr>
      <m:oMath>
        <m:acc>
          <m:accPr>
            <m:chr m:val="̃"/>
            <m:ctrlPr>
              <w:rPr>
                <w:rFonts w:ascii="Cambria Math" w:eastAsiaTheme="minorEastAsia" w:hAnsi="Cambria Math"/>
              </w:rPr>
            </m:ctrlPr>
          </m:accPr>
          <m:e>
            <m:r>
              <m:rPr>
                <m:sty m:val="p"/>
              </m:rPr>
              <w:rPr>
                <w:rFonts w:ascii="Cambria Math" w:eastAsiaTheme="minorEastAsia" w:hAnsi="Cambria Math"/>
                <w:lang w:val="en-US"/>
              </w:rPr>
              <m:t>α</m:t>
            </m:r>
          </m:e>
        </m:acc>
      </m:oMath>
      <w:r w:rsidR="0038185E">
        <w:rPr>
          <w:rFonts w:eastAsiaTheme="minorEastAsia"/>
        </w:rPr>
        <w:t xml:space="preserve"> – выходной сигнал с нелинейности </w:t>
      </w:r>
      <w:r w:rsidR="00CC6027">
        <w:rPr>
          <w:rFonts w:eastAsiaTheme="minorEastAsia"/>
        </w:rPr>
        <w:t>вида</w:t>
      </w:r>
      <w:r w:rsidR="0038185E">
        <w:rPr>
          <w:rFonts w:eastAsiaTheme="minorEastAsia"/>
        </w:rPr>
        <w:t xml:space="preserve"> «люфт»;</w:t>
      </w:r>
    </w:p>
    <w:p w14:paraId="2E6DFB9C" w14:textId="11A21F94" w:rsidR="0038185E" w:rsidRDefault="0038185E" w:rsidP="0038185E">
      <w:pPr>
        <w:tabs>
          <w:tab w:val="center" w:pos="4536"/>
          <w:tab w:val="right" w:pos="9355"/>
        </w:tabs>
        <w:ind w:firstLine="0"/>
        <w:rPr>
          <w:rFonts w:eastAsiaTheme="minorEastAsia"/>
        </w:rPr>
      </w:pPr>
      <m:oMath>
        <m:r>
          <w:rPr>
            <w:rFonts w:ascii="Cambria Math" w:eastAsiaTheme="minorEastAsia" w:hAnsi="Cambria Math"/>
          </w:rPr>
          <m:t>α</m:t>
        </m:r>
      </m:oMath>
      <w:r>
        <w:rPr>
          <w:rFonts w:eastAsiaTheme="minorEastAsia"/>
        </w:rPr>
        <w:t xml:space="preserve"> </w:t>
      </w:r>
      <w:r w:rsidR="001F05BC">
        <w:rPr>
          <w:rFonts w:eastAsiaTheme="minorEastAsia"/>
        </w:rPr>
        <w:t>–</w:t>
      </w:r>
      <w:r>
        <w:rPr>
          <w:rFonts w:eastAsiaTheme="minorEastAsia"/>
        </w:rPr>
        <w:t xml:space="preserve"> </w:t>
      </w:r>
      <w:r w:rsidR="001F05BC">
        <w:rPr>
          <w:rFonts w:eastAsiaTheme="minorEastAsia"/>
        </w:rPr>
        <w:t xml:space="preserve">входной сигнал нелинейности </w:t>
      </w:r>
      <w:r w:rsidR="00CC6027">
        <w:rPr>
          <w:rFonts w:eastAsiaTheme="minorEastAsia"/>
        </w:rPr>
        <w:t>вида</w:t>
      </w:r>
      <w:r w:rsidR="001F05BC">
        <w:rPr>
          <w:rFonts w:eastAsiaTheme="minorEastAsia"/>
        </w:rPr>
        <w:t xml:space="preserve"> «люфт»;</w:t>
      </w:r>
    </w:p>
    <w:p w14:paraId="36D5D66B" w14:textId="63B9B2D2" w:rsidR="001F05BC" w:rsidRDefault="001F05BC" w:rsidP="001F05BC">
      <w:pPr>
        <w:tabs>
          <w:tab w:val="center" w:pos="4536"/>
          <w:tab w:val="right" w:pos="9355"/>
        </w:tabs>
        <w:ind w:firstLine="0"/>
        <w:rPr>
          <w:rFonts w:eastAsiaTheme="minorEastAsia"/>
        </w:rPr>
      </w:pPr>
      <m:oMath>
        <m:r>
          <w:rPr>
            <w:rFonts w:ascii="Cambria Math" w:hAnsi="Cambria Math"/>
          </w:rPr>
          <m:t>k</m:t>
        </m:r>
      </m:oMath>
      <w:r>
        <w:rPr>
          <w:rFonts w:eastAsiaTheme="minorEastAsia"/>
        </w:rPr>
        <w:t xml:space="preserve"> – коэффициент нелинейности </w:t>
      </w:r>
      <w:r w:rsidR="00CC6027">
        <w:rPr>
          <w:rFonts w:eastAsiaTheme="minorEastAsia"/>
        </w:rPr>
        <w:t>вида</w:t>
      </w:r>
      <w:r>
        <w:rPr>
          <w:rFonts w:eastAsiaTheme="minorEastAsia"/>
        </w:rPr>
        <w:t xml:space="preserve"> «люфт», в данном случае </w:t>
      </w:r>
      <w:r w:rsidRPr="001F05BC">
        <w:rPr>
          <w:rFonts w:eastAsiaTheme="minorEastAsia"/>
          <w:i/>
          <w:iCs/>
          <w:lang w:val="en-US"/>
        </w:rPr>
        <w:t>k</w:t>
      </w:r>
      <w:r w:rsidRPr="001F05BC">
        <w:rPr>
          <w:rFonts w:eastAsiaTheme="minorEastAsia"/>
        </w:rPr>
        <w:t xml:space="preserve"> = 1;</w:t>
      </w:r>
    </w:p>
    <w:p w14:paraId="1826D629" w14:textId="49A6B5BF" w:rsidR="003D607C" w:rsidRDefault="001F05BC" w:rsidP="005F4DB6">
      <w:pPr>
        <w:tabs>
          <w:tab w:val="center" w:pos="4536"/>
          <w:tab w:val="right" w:pos="9355"/>
        </w:tabs>
        <w:ind w:firstLine="0"/>
      </w:pPr>
      <w:r>
        <w:rPr>
          <w:rFonts w:eastAsiaTheme="minorEastAsia"/>
          <w:i/>
          <w:iCs/>
          <w:lang w:val="en-US"/>
        </w:rPr>
        <w:t>b</w:t>
      </w:r>
      <w:r w:rsidRPr="001F05BC">
        <w:rPr>
          <w:rFonts w:eastAsiaTheme="minorEastAsia"/>
          <w:i/>
          <w:iCs/>
        </w:rPr>
        <w:t xml:space="preserve"> – </w:t>
      </w:r>
      <w:r w:rsidRPr="001F05BC">
        <w:rPr>
          <w:rFonts w:eastAsiaTheme="minorEastAsia"/>
        </w:rPr>
        <w:t>полу</w:t>
      </w:r>
      <w:r>
        <w:rPr>
          <w:rFonts w:eastAsiaTheme="minorEastAsia"/>
        </w:rPr>
        <w:t xml:space="preserve">ширина полки мёртвого хода редуктора, в данном случае </w:t>
      </w:r>
      <w:r>
        <w:rPr>
          <w:rFonts w:eastAsiaTheme="minorEastAsia"/>
          <w:i/>
          <w:iCs/>
          <w:lang w:val="en-US"/>
        </w:rPr>
        <w:t>b</w:t>
      </w:r>
      <w:r>
        <w:rPr>
          <w:rFonts w:eastAsiaTheme="minorEastAsia"/>
        </w:rPr>
        <w:t xml:space="preserve"> = 0.2.</w:t>
      </w:r>
    </w:p>
    <w:bookmarkEnd w:id="7"/>
    <w:p w14:paraId="68E00085" w14:textId="048DD857" w:rsidR="0005288C" w:rsidRPr="0005288C" w:rsidRDefault="00F22A7B" w:rsidP="0005288C">
      <w:pPr>
        <w:ind w:firstLine="426"/>
        <w:jc w:val="center"/>
        <w:rPr>
          <w:lang w:val="en-US"/>
        </w:rPr>
      </w:pPr>
      <w:r w:rsidRPr="000122DB">
        <w:rPr>
          <w:rFonts w:eastAsiaTheme="minorEastAsia"/>
          <w:iCs/>
          <w:noProof/>
        </w:rPr>
        <w:lastRenderedPageBreak/>
        <mc:AlternateContent>
          <mc:Choice Requires="wps">
            <w:drawing>
              <wp:anchor distT="45720" distB="45720" distL="114300" distR="114300" simplePos="0" relativeHeight="251671552" behindDoc="0" locked="0" layoutInCell="1" allowOverlap="1" wp14:anchorId="64C3300F" wp14:editId="73DFFEFD">
                <wp:simplePos x="0" y="0"/>
                <wp:positionH relativeFrom="column">
                  <wp:posOffset>3715912</wp:posOffset>
                </wp:positionH>
                <wp:positionV relativeFrom="paragraph">
                  <wp:posOffset>1433279</wp:posOffset>
                </wp:positionV>
                <wp:extent cx="1019175" cy="628650"/>
                <wp:effectExtent l="0" t="0" r="0" b="0"/>
                <wp:wrapNone/>
                <wp:docPr id="1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628650"/>
                        </a:xfrm>
                        <a:prstGeom prst="rect">
                          <a:avLst/>
                        </a:prstGeom>
                        <a:noFill/>
                        <a:ln w="9525">
                          <a:noFill/>
                          <a:miter lim="800000"/>
                          <a:headEnd/>
                          <a:tailEnd/>
                        </a:ln>
                      </wps:spPr>
                      <wps:txbx>
                        <w:txbxContent>
                          <w:p w14:paraId="25C67E69" w14:textId="77777777" w:rsidR="00AE1635" w:rsidRPr="00F22A7B" w:rsidRDefault="00AE1635" w:rsidP="0005288C">
                            <w:pPr>
                              <w:rPr>
                                <w:sz w:val="44"/>
                                <w:szCs w:val="36"/>
                              </w:rPr>
                            </w:pPr>
                            <m:oMathPara>
                              <m:oMath>
                                <m:r>
                                  <m:rPr>
                                    <m:sty m:val="p"/>
                                  </m:rPr>
                                  <w:rPr>
                                    <w:rFonts w:ascii="Cambria Math" w:eastAsiaTheme="minorEastAsia" w:hAnsi="Cambria Math"/>
                                    <w:sz w:val="32"/>
                                    <w:szCs w:val="24"/>
                                  </w:rPr>
                                  <m:t>α</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3300F" id="_x0000_s1028" type="#_x0000_t202" style="position:absolute;left:0;text-align:left;margin-left:292.6pt;margin-top:112.85pt;width:80.25pt;height:4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" filled="f" stroked="f">
                <v:textbox>
                  <w:txbxContent>
                    <w:p w14:paraId="25C67E69" w14:textId="77777777" w:rsidR="00AE1635" w:rsidRPr="00F22A7B" w:rsidRDefault="00AE1635" w:rsidP="0005288C">
                      <w:pPr>
                        <w:rPr>
                          <w:sz w:val="44"/>
                          <w:szCs w:val="36"/>
                        </w:rPr>
                      </w:pPr>
                      <m:oMathPara>
                        <m:oMath>
                          <m:r>
                            <m:rPr>
                              <m:sty m:val="p"/>
                            </m:rPr>
                            <w:rPr>
                              <w:rFonts w:ascii="Cambria Math" w:eastAsiaTheme="minorEastAsia" w:hAnsi="Cambria Math"/>
                              <w:sz w:val="32"/>
                              <w:szCs w:val="24"/>
                            </w:rPr>
                            <m:t>α</m:t>
                          </m:r>
                        </m:oMath>
                      </m:oMathPara>
                    </w:p>
                  </w:txbxContent>
                </v:textbox>
              </v:shape>
            </w:pict>
          </mc:Fallback>
        </mc:AlternateContent>
      </w:r>
      <w:r w:rsidR="003F5697" w:rsidRPr="000122DB">
        <w:rPr>
          <w:rFonts w:eastAsiaTheme="minorEastAsia"/>
          <w:iCs/>
          <w:noProof/>
        </w:rPr>
        <mc:AlternateContent>
          <mc:Choice Requires="wps">
            <w:drawing>
              <wp:anchor distT="45720" distB="45720" distL="114300" distR="114300" simplePos="0" relativeHeight="251673600" behindDoc="0" locked="0" layoutInCell="1" allowOverlap="1" wp14:anchorId="7AD38DCC" wp14:editId="42D5F24D">
                <wp:simplePos x="0" y="0"/>
                <wp:positionH relativeFrom="column">
                  <wp:posOffset>2171700</wp:posOffset>
                </wp:positionH>
                <wp:positionV relativeFrom="paragraph">
                  <wp:posOffset>19050</wp:posOffset>
                </wp:positionV>
                <wp:extent cx="771525" cy="419100"/>
                <wp:effectExtent l="0" t="0" r="0" b="0"/>
                <wp:wrapNone/>
                <wp:docPr id="1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419100"/>
                        </a:xfrm>
                        <a:prstGeom prst="rect">
                          <a:avLst/>
                        </a:prstGeom>
                        <a:noFill/>
                        <a:ln w="9525">
                          <a:noFill/>
                          <a:miter lim="800000"/>
                          <a:headEnd/>
                          <a:tailEnd/>
                        </a:ln>
                      </wps:spPr>
                      <wps:txbx>
                        <w:txbxContent>
                          <w:p w14:paraId="6CAE846E" w14:textId="77777777" w:rsidR="00AE1635" w:rsidRPr="00F22A7B" w:rsidRDefault="00AE1635" w:rsidP="0005288C">
                            <w:pPr>
                              <w:rPr>
                                <w:sz w:val="32"/>
                                <w:szCs w:val="24"/>
                              </w:rPr>
                            </w:pPr>
                            <m:oMathPara>
                              <m:oMath>
                                <m:acc>
                                  <m:accPr>
                                    <m:chr m:val="̃"/>
                                    <m:ctrlPr>
                                      <w:rPr>
                                        <w:rFonts w:ascii="Cambria Math" w:eastAsiaTheme="minorEastAsia" w:hAnsi="Cambria Math"/>
                                        <w:sz w:val="32"/>
                                        <w:szCs w:val="24"/>
                                      </w:rPr>
                                    </m:ctrlPr>
                                  </m:accPr>
                                  <m:e>
                                    <m:r>
                                      <m:rPr>
                                        <m:sty m:val="p"/>
                                      </m:rPr>
                                      <w:rPr>
                                        <w:rFonts w:ascii="Cambria Math" w:eastAsiaTheme="minorEastAsia" w:hAnsi="Cambria Math"/>
                                        <w:sz w:val="32"/>
                                        <w:szCs w:val="24"/>
                                      </w:rPr>
                                      <m:t>α</m:t>
                                    </m:r>
                                  </m:e>
                                </m:acc>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38DCC" id="_x0000_s1029" type="#_x0000_t202" style="position:absolute;left:0;text-align:left;margin-left:171pt;margin-top:1.5pt;width:60.75pt;height:3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" filled="f" stroked="f">
                <v:textbox>
                  <w:txbxContent>
                    <w:p w14:paraId="6CAE846E" w14:textId="77777777" w:rsidR="00AE1635" w:rsidRPr="00F22A7B" w:rsidRDefault="00AE1635" w:rsidP="0005288C">
                      <w:pPr>
                        <w:rPr>
                          <w:sz w:val="32"/>
                          <w:szCs w:val="24"/>
                        </w:rPr>
                      </w:pPr>
                      <m:oMathPara>
                        <m:oMath>
                          <m:acc>
                            <m:accPr>
                              <m:chr m:val="̃"/>
                              <m:ctrlPr>
                                <w:rPr>
                                  <w:rFonts w:ascii="Cambria Math" w:eastAsiaTheme="minorEastAsia" w:hAnsi="Cambria Math"/>
                                  <w:sz w:val="32"/>
                                  <w:szCs w:val="24"/>
                                </w:rPr>
                              </m:ctrlPr>
                            </m:accPr>
                            <m:e>
                              <m:r>
                                <m:rPr>
                                  <m:sty m:val="p"/>
                                </m:rPr>
                                <w:rPr>
                                  <w:rFonts w:ascii="Cambria Math" w:eastAsiaTheme="minorEastAsia" w:hAnsi="Cambria Math"/>
                                  <w:sz w:val="32"/>
                                  <w:szCs w:val="24"/>
                                </w:rPr>
                                <m:t>α</m:t>
                              </m:r>
                            </m:e>
                          </m:acc>
                        </m:oMath>
                      </m:oMathPara>
                    </w:p>
                  </w:txbxContent>
                </v:textbox>
              </v:shape>
            </w:pict>
          </mc:Fallback>
        </mc:AlternateContent>
      </w:r>
      <w:r w:rsidR="0005288C" w:rsidRPr="0005288C">
        <w:rPr>
          <w:noProof/>
          <w:lang w:val="en-US"/>
        </w:rPr>
        <w:drawing>
          <wp:inline distT="0" distB="0" distL="0" distR="0" wp14:anchorId="6A512516" wp14:editId="1A367260">
            <wp:extent cx="3260785" cy="278784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633" cy="2850128"/>
                    </a:xfrm>
                    <a:prstGeom prst="rect">
                      <a:avLst/>
                    </a:prstGeom>
                  </pic:spPr>
                </pic:pic>
              </a:graphicData>
            </a:graphic>
          </wp:inline>
        </w:drawing>
      </w:r>
    </w:p>
    <w:p w14:paraId="2D4F5DEE" w14:textId="2B9867F2" w:rsidR="003D607C" w:rsidRDefault="003D607C" w:rsidP="0005288C">
      <w:pPr>
        <w:jc w:val="center"/>
      </w:pPr>
      <w:r>
        <w:t>Рисунок 3 – график нелинейности типа «люфт»</w:t>
      </w:r>
    </w:p>
    <w:p w14:paraId="79DF3036" w14:textId="1564CD6E" w:rsidR="000A6230" w:rsidRPr="005B46ED" w:rsidRDefault="0005288C" w:rsidP="000A6230">
      <w:pPr>
        <w:rPr>
          <w:rFonts w:eastAsiaTheme="minorEastAsia"/>
        </w:rPr>
        <w:sectPr w:rsidR="000A6230" w:rsidRPr="005B46ED" w:rsidSect="008E0061">
          <w:pgSz w:w="11906" w:h="16838"/>
          <w:pgMar w:top="1134" w:right="850" w:bottom="1134" w:left="1701" w:header="708" w:footer="708" w:gutter="0"/>
          <w:cols w:space="708"/>
          <w:docGrid w:linePitch="381"/>
        </w:sectPr>
      </w:pPr>
      <w:bookmarkStart w:id="8" w:name="_Hlk74173265"/>
      <w:r>
        <w:t xml:space="preserve">Простимулируем нашу САУ с данной нелинейностью в пакете </w:t>
      </w:r>
      <w:r>
        <w:rPr>
          <w:lang w:val="en-US"/>
        </w:rPr>
        <w:t>Simulink</w:t>
      </w:r>
      <w:r w:rsidR="00450FC2">
        <w:t>, подав на вход системы синусоидальный задающий сигнал</w:t>
      </w:r>
      <w:r w:rsidR="00450FC2" w:rsidRPr="00450FC2">
        <w:t xml:space="preserve"> </w:t>
      </w:r>
      <w:r w:rsidR="00450FC2">
        <w:rPr>
          <w:lang w:val="en-US"/>
        </w:rPr>
        <w:t>c</w:t>
      </w:r>
      <w:r w:rsidR="00450FC2" w:rsidRPr="00450FC2">
        <w:t xml:space="preserve"> </w:t>
      </w:r>
      <w:r w:rsidR="00450FC2">
        <w:t>амплитудой</w:t>
      </w:r>
      <w:r w:rsidR="00450FC2">
        <w:br/>
        <w:t>А* = 1</w:t>
      </w:r>
      <w:r w:rsidR="00450FC2">
        <w:rPr>
          <w:vertAlign w:val="superscript"/>
        </w:rPr>
        <w:t>о</w:t>
      </w:r>
      <w:r w:rsidR="00450FC2">
        <w:t xml:space="preserve"> и частотой </w:t>
      </w:r>
      <m:oMath>
        <m:r>
          <w:rPr>
            <w:rFonts w:ascii="Cambria Math" w:hAnsi="Cambria Math"/>
          </w:rPr>
          <m:t>ω*</m:t>
        </m:r>
      </m:oMath>
      <w:r w:rsidR="00450FC2" w:rsidRPr="00450FC2">
        <w:rPr>
          <w:rFonts w:eastAsiaTheme="minorEastAsia"/>
        </w:rPr>
        <w:t xml:space="preserve"> = 2 </w:t>
      </w:r>
      <w:r w:rsidR="00450FC2">
        <w:rPr>
          <w:rFonts w:eastAsiaTheme="minorEastAsia"/>
        </w:rPr>
        <w:t>рад/с</w:t>
      </w:r>
      <w:r w:rsidR="00450FC2">
        <w:t xml:space="preserve">. </w:t>
      </w:r>
      <w:r>
        <w:t>На ри</w:t>
      </w:r>
      <w:r w:rsidR="00450FC2">
        <w:t xml:space="preserve">сунке 4 показаны графики входного и выходного сигнала с нелинейности. </w:t>
      </w:r>
      <w:r w:rsidR="00152295">
        <w:t>На нём видно, что при изменении знака производной</w:t>
      </w:r>
      <w:r w:rsidR="00152295" w:rsidRPr="00152295">
        <w:t xml:space="preserve"> </w:t>
      </w:r>
      <w:r w:rsidR="00152295">
        <w:t xml:space="preserve">по времени входного сигнала </w:t>
      </w:r>
      <m:oMath>
        <m:acc>
          <m:accPr>
            <m:chr m:val="̇"/>
            <m:ctrlPr>
              <w:rPr>
                <w:rFonts w:ascii="Cambria Math" w:hAnsi="Cambria Math"/>
              </w:rPr>
            </m:ctrlPr>
          </m:accPr>
          <m:e>
            <m:r>
              <w:rPr>
                <w:rFonts w:ascii="Cambria Math" w:hAnsi="Cambria Math"/>
              </w:rPr>
              <m:t>α</m:t>
            </m:r>
          </m:e>
        </m:acc>
      </m:oMath>
      <w:r w:rsidR="00152295" w:rsidRPr="00152295">
        <w:rPr>
          <w:rFonts w:eastAsiaTheme="minorEastAsia"/>
        </w:rPr>
        <w:t xml:space="preserve"> </w:t>
      </w:r>
      <w:r w:rsidR="00152295">
        <w:rPr>
          <w:rFonts w:eastAsiaTheme="minorEastAsia"/>
        </w:rPr>
        <w:t xml:space="preserve">происходит резкий </w:t>
      </w:r>
      <w:r w:rsidR="00F22A7B">
        <w:rPr>
          <w:rFonts w:eastAsiaTheme="minorEastAsia"/>
        </w:rPr>
        <w:t>скачок входного сигнала на величину мёртвого хода, используемого редуктора</w:t>
      </w:r>
      <w:r>
        <w:t>.</w:t>
      </w:r>
      <w:r w:rsidR="00F22A7B">
        <w:t xml:space="preserve"> Физически, в момент времени, когда </w:t>
      </w:r>
      <m:oMath>
        <m:acc>
          <m:accPr>
            <m:chr m:val="̇"/>
            <m:ctrlPr>
              <w:rPr>
                <w:rFonts w:ascii="Cambria Math" w:hAnsi="Cambria Math"/>
              </w:rPr>
            </m:ctrlPr>
          </m:accPr>
          <m:e>
            <m:r>
              <w:rPr>
                <w:rFonts w:ascii="Cambria Math" w:hAnsi="Cambria Math"/>
              </w:rPr>
              <m:t>α</m:t>
            </m:r>
          </m:e>
        </m:acc>
      </m:oMath>
      <w:r w:rsidR="00F22A7B" w:rsidRPr="00152295">
        <w:rPr>
          <w:rFonts w:eastAsiaTheme="minorEastAsia"/>
        </w:rPr>
        <w:t xml:space="preserve"> </w:t>
      </w:r>
      <w:r w:rsidR="00F22A7B">
        <w:rPr>
          <w:rFonts w:eastAsiaTheme="minorEastAsia"/>
        </w:rPr>
        <w:t xml:space="preserve"> меняет свой знак,</w:t>
      </w:r>
      <w:r w:rsidR="006F3E05">
        <w:rPr>
          <w:rFonts w:eastAsiaTheme="minorEastAsia"/>
        </w:rPr>
        <w:t xml:space="preserve"> происходит смена направления вращения вала. Из-за наличия зазора между зубчатыми колёсами, в этот момент времени они теряют зацепление, на вал двигателя перестаёт передаваться нагрузка, в результате чего резко возрастает скорость вращения двигателя, что видно на рисунке 5, на котором показан график скорости вращения вала двигателя. Это продолжается до тех пор, пока зубчатые колёса снова не поймают зацепление и </w:t>
      </w:r>
      <w:r w:rsidR="000A6230">
        <w:rPr>
          <w:rFonts w:eastAsiaTheme="minorEastAsia"/>
        </w:rPr>
        <w:t xml:space="preserve">нагрузка опять не начнёт подаваться на вал двигателя. </w:t>
      </w:r>
      <w:r w:rsidR="005B46ED" w:rsidRPr="005B46ED">
        <w:rPr>
          <w:rFonts w:eastAsiaTheme="minorEastAsia"/>
        </w:rPr>
        <w:t xml:space="preserve"> </w:t>
      </w:r>
      <w:r w:rsidR="005B46ED">
        <w:rPr>
          <w:rFonts w:eastAsiaTheme="minorEastAsia"/>
        </w:rPr>
        <w:t xml:space="preserve">Стоит отметить, что пока зубчатые колёса не находятся в зацеплении, САУ работает как разомкнутая, как только </w:t>
      </w:r>
      <w:r w:rsidR="00410035">
        <w:rPr>
          <w:rFonts w:eastAsiaTheme="minorEastAsia"/>
        </w:rPr>
        <w:t>колёса снова</w:t>
      </w:r>
      <w:r w:rsidR="005B46ED">
        <w:rPr>
          <w:rFonts w:eastAsiaTheme="minorEastAsia"/>
        </w:rPr>
        <w:t xml:space="preserve"> находятся </w:t>
      </w:r>
      <w:r w:rsidR="00410035">
        <w:rPr>
          <w:rFonts w:eastAsiaTheme="minorEastAsia"/>
        </w:rPr>
        <w:t>в зацеплении, обратная</w:t>
      </w:r>
      <w:r w:rsidR="005B46ED">
        <w:rPr>
          <w:rFonts w:eastAsiaTheme="minorEastAsia"/>
        </w:rPr>
        <w:t xml:space="preserve"> связь начинает снова действовать.</w:t>
      </w:r>
    </w:p>
    <w:p w14:paraId="0C2679BC" w14:textId="1542D797" w:rsidR="0011648D" w:rsidRPr="00F22A7B" w:rsidRDefault="006F3E05" w:rsidP="00F22A7B">
      <w:pPr>
        <w:tabs>
          <w:tab w:val="center" w:pos="4536"/>
          <w:tab w:val="right" w:pos="9355"/>
        </w:tabs>
        <w:ind w:firstLine="0"/>
        <w:jc w:val="center"/>
        <w:rPr>
          <w:rFonts w:eastAsiaTheme="minorEastAsia"/>
        </w:rPr>
      </w:pPr>
      <w:bookmarkStart w:id="9" w:name="_Hlk74173306"/>
      <w:bookmarkEnd w:id="8"/>
      <w:r w:rsidRPr="003C0C42">
        <w:rPr>
          <w:rFonts w:eastAsiaTheme="minorEastAsia"/>
          <w:noProof/>
          <w:lang w:val="en-US"/>
        </w:rPr>
        <w:lastRenderedPageBreak/>
        <mc:AlternateContent>
          <mc:Choice Requires="wps">
            <w:drawing>
              <wp:anchor distT="45720" distB="45720" distL="114300" distR="114300" simplePos="0" relativeHeight="251677696" behindDoc="0" locked="0" layoutInCell="1" allowOverlap="1" wp14:anchorId="42D0A248" wp14:editId="27F3492F">
                <wp:simplePos x="0" y="0"/>
                <wp:positionH relativeFrom="column">
                  <wp:posOffset>-672860</wp:posOffset>
                </wp:positionH>
                <wp:positionV relativeFrom="paragraph">
                  <wp:posOffset>949912</wp:posOffset>
                </wp:positionV>
                <wp:extent cx="2360930" cy="1404620"/>
                <wp:effectExtent l="0" t="0" r="0" b="0"/>
                <wp:wrapNone/>
                <wp:docPr id="3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3E177504" w14:textId="77777777" w:rsidR="00AE1635" w:rsidRPr="006F3E05" w:rsidRDefault="00AE1635" w:rsidP="006F3E05">
                            <w:pPr>
                              <w:ind w:firstLine="0"/>
                              <w:rPr>
                                <w:color w:val="595959" w:themeColor="text1" w:themeTint="A6"/>
                                <w:sz w:val="22"/>
                                <w:szCs w:val="18"/>
                              </w:rPr>
                            </w:pPr>
                            <w:r w:rsidRPr="006F3E05">
                              <w:rPr>
                                <w:color w:val="595959" w:themeColor="text1" w:themeTint="A6"/>
                                <w:sz w:val="22"/>
                                <w:szCs w:val="18"/>
                              </w:rPr>
                              <w:t>Уровень сигнала, град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2D0A248" id="_x0000_s1030" type="#_x0000_t202" style="position:absolute;left:0;text-align:left;margin-left:-53pt;margin-top:74.8pt;width:185.9pt;height:110.6pt;rotation:-90;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" filled="f" stroked="f">
                <v:textbox style="mso-fit-shape-to-text:t">
                  <w:txbxContent>
                    <w:p w14:paraId="3E177504" w14:textId="77777777" w:rsidR="00AE1635" w:rsidRPr="006F3E05" w:rsidRDefault="00AE1635" w:rsidP="006F3E05">
                      <w:pPr>
                        <w:ind w:firstLine="0"/>
                        <w:rPr>
                          <w:color w:val="595959" w:themeColor="text1" w:themeTint="A6"/>
                          <w:sz w:val="22"/>
                          <w:szCs w:val="18"/>
                        </w:rPr>
                      </w:pPr>
                      <w:r w:rsidRPr="006F3E05">
                        <w:rPr>
                          <w:color w:val="595959" w:themeColor="text1" w:themeTint="A6"/>
                          <w:sz w:val="22"/>
                          <w:szCs w:val="18"/>
                        </w:rPr>
                        <w:t>Уровень сигнала, град</w:t>
                      </w:r>
                    </w:p>
                  </w:txbxContent>
                </v:textbox>
              </v:shape>
            </w:pict>
          </mc:Fallback>
        </mc:AlternateContent>
      </w:r>
      <w:r w:rsidRPr="003C0C42">
        <w:rPr>
          <w:rFonts w:eastAsiaTheme="minorEastAsia"/>
          <w:noProof/>
          <w:lang w:val="en-US"/>
        </w:rPr>
        <mc:AlternateContent>
          <mc:Choice Requires="wps">
            <w:drawing>
              <wp:anchor distT="45720" distB="45720" distL="114300" distR="114300" simplePos="0" relativeHeight="251675648" behindDoc="0" locked="0" layoutInCell="1" allowOverlap="1" wp14:anchorId="6EE75F43" wp14:editId="361382E0">
                <wp:simplePos x="0" y="0"/>
                <wp:positionH relativeFrom="column">
                  <wp:posOffset>4416725</wp:posOffset>
                </wp:positionH>
                <wp:positionV relativeFrom="paragraph">
                  <wp:posOffset>4395698</wp:posOffset>
                </wp:positionV>
                <wp:extent cx="2360930" cy="1404620"/>
                <wp:effectExtent l="0" t="0" r="0" b="0"/>
                <wp:wrapNone/>
                <wp:docPr id="3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FEC2572" w14:textId="77777777" w:rsidR="00AE1635" w:rsidRPr="00C12F7B" w:rsidRDefault="00AE1635" w:rsidP="006F3E05">
                            <w:pPr>
                              <w:ind w:firstLine="0"/>
                              <w:rPr>
                                <w:color w:val="595959" w:themeColor="text1" w:themeTint="A6"/>
                                <w:sz w:val="22"/>
                                <w:szCs w:val="18"/>
                              </w:rPr>
                            </w:pPr>
                            <w:r w:rsidRPr="00C12F7B">
                              <w:rPr>
                                <w:color w:val="595959" w:themeColor="text1" w:themeTint="A6"/>
                                <w:sz w:val="22"/>
                                <w:szCs w:val="18"/>
                              </w:rPr>
                              <w:t>Время, с</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EE75F43" id="_x0000_s1031" type="#_x0000_t202" style="position:absolute;left:0;text-align:left;margin-left:347.75pt;margin-top:346.1pt;width:185.9pt;height:110.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" filled="f" stroked="f">
                <v:textbox style="mso-fit-shape-to-text:t">
                  <w:txbxContent>
                    <w:p w14:paraId="1FEC2572" w14:textId="77777777" w:rsidR="00AE1635" w:rsidRPr="00C12F7B" w:rsidRDefault="00AE1635" w:rsidP="006F3E05">
                      <w:pPr>
                        <w:ind w:firstLine="0"/>
                        <w:rPr>
                          <w:color w:val="595959" w:themeColor="text1" w:themeTint="A6"/>
                          <w:sz w:val="22"/>
                          <w:szCs w:val="18"/>
                        </w:rPr>
                      </w:pPr>
                      <w:r w:rsidRPr="00C12F7B">
                        <w:rPr>
                          <w:color w:val="595959" w:themeColor="text1" w:themeTint="A6"/>
                          <w:sz w:val="22"/>
                          <w:szCs w:val="18"/>
                        </w:rPr>
                        <w:t>Время, с</w:t>
                      </w:r>
                    </w:p>
                  </w:txbxContent>
                </v:textbox>
              </v:shape>
            </w:pict>
          </mc:Fallback>
        </mc:AlternateContent>
      </w:r>
      <w:r w:rsidR="00F22A7B" w:rsidRPr="0038185E">
        <w:rPr>
          <w:noProof/>
        </w:rPr>
        <w:drawing>
          <wp:inline distT="0" distB="0" distL="0" distR="0" wp14:anchorId="4B1C1869" wp14:editId="0EF56ADC">
            <wp:extent cx="9384149" cy="4466366"/>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610514" cy="4574104"/>
                    </a:xfrm>
                    <a:prstGeom prst="rect">
                      <a:avLst/>
                    </a:prstGeom>
                  </pic:spPr>
                </pic:pic>
              </a:graphicData>
            </a:graphic>
          </wp:inline>
        </w:drawing>
      </w:r>
    </w:p>
    <w:p w14:paraId="38A8965A" w14:textId="3EAE0AE1" w:rsidR="00CE40A2" w:rsidRDefault="0005288C" w:rsidP="003630C3">
      <w:pPr>
        <w:ind w:hanging="284"/>
        <w:jc w:val="center"/>
        <w:rPr>
          <w:vertAlign w:val="superscript"/>
        </w:rPr>
      </w:pPr>
      <w:r>
        <w:t>Рисунок</w:t>
      </w:r>
      <w:r w:rsidR="0011648D">
        <w:t xml:space="preserve"> 4 – Графики входного и выходного сигналов нелинейности </w:t>
      </w:r>
      <w:r w:rsidR="00F22A7B">
        <w:t>вида</w:t>
      </w:r>
      <w:r w:rsidR="0011648D">
        <w:t xml:space="preserve"> «люфт»</w:t>
      </w:r>
      <w:r w:rsidR="00D41A75">
        <w:t xml:space="preserve"> </w:t>
      </w:r>
      <w:r w:rsidR="00F22A7B">
        <w:t xml:space="preserve">при синусоидальном </w:t>
      </w:r>
      <w:r w:rsidR="006F3E05">
        <w:t>задающем входном</w:t>
      </w:r>
      <w:r w:rsidR="00F22A7B">
        <w:t xml:space="preserve"> воздействие на САУ</w:t>
      </w:r>
    </w:p>
    <w:bookmarkEnd w:id="9"/>
    <w:p w14:paraId="3C864943" w14:textId="02B394E2" w:rsidR="00F22A7B" w:rsidRDefault="00F22A7B" w:rsidP="003630C3">
      <w:pPr>
        <w:ind w:hanging="284"/>
        <w:jc w:val="center"/>
        <w:rPr>
          <w:vertAlign w:val="superscript"/>
        </w:rPr>
        <w:sectPr w:rsidR="00F22A7B" w:rsidSect="00F22A7B">
          <w:pgSz w:w="16838" w:h="11906" w:orient="landscape"/>
          <w:pgMar w:top="1701" w:right="1134" w:bottom="850" w:left="1134" w:header="708" w:footer="708" w:gutter="0"/>
          <w:cols w:space="708"/>
          <w:docGrid w:linePitch="381"/>
        </w:sectPr>
      </w:pPr>
    </w:p>
    <w:p w14:paraId="2A8373AE" w14:textId="137B4E75" w:rsidR="005B46ED" w:rsidRPr="00631F07" w:rsidRDefault="005B46ED" w:rsidP="005B46ED">
      <w:bookmarkStart w:id="10" w:name="_Hlk74173354"/>
      <w:r>
        <w:lastRenderedPageBreak/>
        <w:t>Т</w:t>
      </w:r>
      <w:r w:rsidRPr="005B46ED">
        <w:t xml:space="preserve">акже </w:t>
      </w:r>
      <w:r>
        <w:t xml:space="preserve">из рисунка 4 видно, что такая нелинейность вносит запаздывание по фазе </w:t>
      </w:r>
      <w:r w:rsidR="00410035">
        <w:t xml:space="preserve">на выходной сигнал, а также небольшие сдвиги по амплитуде. </w:t>
      </w:r>
      <w:r w:rsidR="00631F07">
        <w:t>По требованиям технического задания на данную САУ, её точность составляет 1</w:t>
      </w:r>
      <w:r w:rsidR="00631F07">
        <w:rPr>
          <w:vertAlign w:val="superscript"/>
        </w:rPr>
        <w:t>о</w:t>
      </w:r>
      <w:r w:rsidR="00631F07">
        <w:t>, а сдвиги по амплитуде значительно меньше 1</w:t>
      </w:r>
      <w:r w:rsidR="00631F07">
        <w:rPr>
          <w:vertAlign w:val="superscript"/>
        </w:rPr>
        <w:t>о</w:t>
      </w:r>
      <w:r w:rsidR="00631F07">
        <w:t xml:space="preserve">, поэтому можно сказать, что эта нелинейность незначительно влияет на качественные характеристики данной САУ при малых амплитудах. При больших амплитудах входного задающего синусоидального воздействия данная нелинейность также не будет оказывать значительного влияния на выходной сигнал. Соответствующий график представлен в приложении А. </w:t>
      </w:r>
    </w:p>
    <w:p w14:paraId="2308737D" w14:textId="0976B31D" w:rsidR="0093092A" w:rsidRDefault="0093092A" w:rsidP="0093092A">
      <w:pPr>
        <w:ind w:firstLine="0"/>
        <w:rPr>
          <w:lang w:val="en-US"/>
        </w:rPr>
      </w:pPr>
      <w:r w:rsidRPr="003C0C42">
        <w:rPr>
          <w:rFonts w:eastAsiaTheme="minorEastAsia"/>
          <w:noProof/>
          <w:lang w:val="en-US"/>
        </w:rPr>
        <mc:AlternateContent>
          <mc:Choice Requires="wps">
            <w:drawing>
              <wp:anchor distT="45720" distB="45720" distL="114300" distR="114300" simplePos="0" relativeHeight="251679744" behindDoc="0" locked="0" layoutInCell="1" allowOverlap="1" wp14:anchorId="1D67BEB4" wp14:editId="2C4D49B8">
                <wp:simplePos x="0" y="0"/>
                <wp:positionH relativeFrom="column">
                  <wp:posOffset>2658062</wp:posOffset>
                </wp:positionH>
                <wp:positionV relativeFrom="paragraph">
                  <wp:posOffset>2922270</wp:posOffset>
                </wp:positionV>
                <wp:extent cx="2360930" cy="1404620"/>
                <wp:effectExtent l="0" t="0" r="0" b="0"/>
                <wp:wrapNone/>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52B4ED9" w14:textId="77777777" w:rsidR="00AE1635" w:rsidRPr="00C12F7B" w:rsidRDefault="00AE1635" w:rsidP="006F3E05">
                            <w:pPr>
                              <w:ind w:firstLine="0"/>
                              <w:rPr>
                                <w:color w:val="595959" w:themeColor="text1" w:themeTint="A6"/>
                                <w:sz w:val="22"/>
                                <w:szCs w:val="18"/>
                              </w:rPr>
                            </w:pPr>
                            <w:r w:rsidRPr="00C12F7B">
                              <w:rPr>
                                <w:color w:val="595959" w:themeColor="text1" w:themeTint="A6"/>
                                <w:sz w:val="22"/>
                                <w:szCs w:val="18"/>
                              </w:rPr>
                              <w:t>Время, с</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D67BEB4" id="_x0000_s1032" type="#_x0000_t202" style="position:absolute;left:0;text-align:left;margin-left:209.3pt;margin-top:230.1pt;width:185.9pt;height:110.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" filled="f" stroked="f">
                <v:textbox style="mso-fit-shape-to-text:t">
                  <w:txbxContent>
                    <w:p w14:paraId="352B4ED9" w14:textId="77777777" w:rsidR="00AE1635" w:rsidRPr="00C12F7B" w:rsidRDefault="00AE1635" w:rsidP="006F3E05">
                      <w:pPr>
                        <w:ind w:firstLine="0"/>
                        <w:rPr>
                          <w:color w:val="595959" w:themeColor="text1" w:themeTint="A6"/>
                          <w:sz w:val="22"/>
                          <w:szCs w:val="18"/>
                        </w:rPr>
                      </w:pPr>
                      <w:r w:rsidRPr="00C12F7B">
                        <w:rPr>
                          <w:color w:val="595959" w:themeColor="text1" w:themeTint="A6"/>
                          <w:sz w:val="22"/>
                          <w:szCs w:val="18"/>
                        </w:rPr>
                        <w:t>Время, с</w:t>
                      </w:r>
                    </w:p>
                  </w:txbxContent>
                </v:textbox>
              </v:shape>
            </w:pict>
          </mc:Fallback>
        </mc:AlternateContent>
      </w:r>
      <w:r w:rsidRPr="003C0C42">
        <w:rPr>
          <w:rFonts w:eastAsiaTheme="minorEastAsia"/>
          <w:noProof/>
          <w:lang w:val="en-US"/>
        </w:rPr>
        <mc:AlternateContent>
          <mc:Choice Requires="wps">
            <w:drawing>
              <wp:anchor distT="45720" distB="45720" distL="114300" distR="114300" simplePos="0" relativeHeight="251681792" behindDoc="0" locked="0" layoutInCell="1" allowOverlap="1" wp14:anchorId="6BB1CCDF" wp14:editId="38B8448F">
                <wp:simplePos x="0" y="0"/>
                <wp:positionH relativeFrom="column">
                  <wp:posOffset>-757147</wp:posOffset>
                </wp:positionH>
                <wp:positionV relativeFrom="paragraph">
                  <wp:posOffset>382258</wp:posOffset>
                </wp:positionV>
                <wp:extent cx="2360930" cy="1404620"/>
                <wp:effectExtent l="0" t="0" r="0" b="0"/>
                <wp:wrapNone/>
                <wp:docPr id="2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6160663B" w14:textId="5A3B20F2" w:rsidR="00AE1635" w:rsidRPr="006F3E05" w:rsidRDefault="00AE1635" w:rsidP="006F3E05">
                            <w:pPr>
                              <w:ind w:firstLine="0"/>
                              <w:rPr>
                                <w:color w:val="595959" w:themeColor="text1" w:themeTint="A6"/>
                                <w:sz w:val="22"/>
                                <w:szCs w:val="18"/>
                              </w:rPr>
                            </w:pPr>
                            <w:r>
                              <w:rPr>
                                <w:color w:val="595959" w:themeColor="text1" w:themeTint="A6"/>
                                <w:sz w:val="22"/>
                                <w:szCs w:val="18"/>
                              </w:rPr>
                              <w:t>Угловая скорость, рад/с</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BB1CCDF" id="_x0000_s1033" type="#_x0000_t202" style="position:absolute;left:0;text-align:left;margin-left:-59.6pt;margin-top:30.1pt;width:185.9pt;height:110.6pt;rotation:-90;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" filled="f" stroked="f">
                <v:textbox style="mso-fit-shape-to-text:t">
                  <w:txbxContent>
                    <w:p w14:paraId="6160663B" w14:textId="5A3B20F2" w:rsidR="00AE1635" w:rsidRPr="006F3E05" w:rsidRDefault="00AE1635" w:rsidP="006F3E05">
                      <w:pPr>
                        <w:ind w:firstLine="0"/>
                        <w:rPr>
                          <w:color w:val="595959" w:themeColor="text1" w:themeTint="A6"/>
                          <w:sz w:val="22"/>
                          <w:szCs w:val="18"/>
                        </w:rPr>
                      </w:pPr>
                      <w:r>
                        <w:rPr>
                          <w:color w:val="595959" w:themeColor="text1" w:themeTint="A6"/>
                          <w:sz w:val="22"/>
                          <w:szCs w:val="18"/>
                        </w:rPr>
                        <w:t>Угловая скорость, рад/с</w:t>
                      </w:r>
                    </w:p>
                  </w:txbxContent>
                </v:textbox>
              </v:shape>
            </w:pict>
          </mc:Fallback>
        </mc:AlternateContent>
      </w:r>
      <w:r w:rsidRPr="0093092A">
        <w:rPr>
          <w:noProof/>
          <w:lang w:val="en-US"/>
        </w:rPr>
        <w:drawing>
          <wp:inline distT="0" distB="0" distL="0" distR="0" wp14:anchorId="01F48F1F" wp14:editId="55A96B41">
            <wp:extent cx="5900468" cy="3027498"/>
            <wp:effectExtent l="0" t="0" r="5080" b="190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3411" cy="3034139"/>
                    </a:xfrm>
                    <a:prstGeom prst="rect">
                      <a:avLst/>
                    </a:prstGeom>
                  </pic:spPr>
                </pic:pic>
              </a:graphicData>
            </a:graphic>
          </wp:inline>
        </w:drawing>
      </w:r>
    </w:p>
    <w:p w14:paraId="3FB3C433" w14:textId="4CC0EA6B" w:rsidR="0093092A" w:rsidRDefault="0093092A" w:rsidP="0093092A">
      <w:pPr>
        <w:jc w:val="center"/>
      </w:pPr>
      <w:r>
        <w:t>Рисунок 5 – График скорости выходного вала двигателя при синусоидальном входном воздействие.</w:t>
      </w:r>
    </w:p>
    <w:bookmarkEnd w:id="10"/>
    <w:p w14:paraId="4F8E3359" w14:textId="47AB54D9" w:rsidR="00631F07" w:rsidRDefault="00D72047" w:rsidP="00D72047">
      <w:r>
        <w:t>На этом закончим описание нелинейности и перейдём к исследованию автоколебаний в данной САУ.</w:t>
      </w:r>
      <w:r w:rsidR="00631F07">
        <w:t xml:space="preserve"> </w:t>
      </w:r>
    </w:p>
    <w:p w14:paraId="34C2E07F" w14:textId="216D34CB" w:rsidR="005F4DB6" w:rsidRDefault="00631F07" w:rsidP="00631F07">
      <w:pPr>
        <w:spacing w:line="259" w:lineRule="auto"/>
        <w:ind w:firstLine="0"/>
        <w:jc w:val="left"/>
      </w:pPr>
      <w:r>
        <w:br w:type="page"/>
      </w:r>
    </w:p>
    <w:p w14:paraId="5332D089" w14:textId="02837C66" w:rsidR="00D72047" w:rsidRDefault="00D72047" w:rsidP="004673C9">
      <w:pPr>
        <w:pStyle w:val="1"/>
      </w:pPr>
      <w:bookmarkStart w:id="11" w:name="_Toc73493597"/>
      <w:r>
        <w:lastRenderedPageBreak/>
        <w:t>3 Частотный метод определения автоколебаний в САУ</w:t>
      </w:r>
      <w:bookmarkEnd w:id="11"/>
    </w:p>
    <w:p w14:paraId="0947FE1E" w14:textId="6F9C4E44" w:rsidR="004673C9" w:rsidRPr="004673C9" w:rsidRDefault="004673C9" w:rsidP="004673C9">
      <w:r>
        <w:t xml:space="preserve">Для того чтобы определить возникают автоколебания в системе или нет, необходимо найти передаточную функцию нелинейной часть </w:t>
      </w:r>
      <m:oMath>
        <m:sSub>
          <m:sSubPr>
            <m:ctrlPr>
              <w:rPr>
                <w:rFonts w:ascii="Cambria Math" w:hAnsi="Cambria Math"/>
                <w:i/>
              </w:rPr>
            </m:ctrlPr>
          </m:sSubPr>
          <m:e>
            <m:r>
              <w:rPr>
                <w:rFonts w:ascii="Cambria Math" w:hAnsi="Cambria Math"/>
              </w:rPr>
              <m:t>W</m:t>
            </m:r>
          </m:e>
          <m:sub>
            <m:r>
              <w:rPr>
                <w:rFonts w:ascii="Cambria Math" w:hAnsi="Cambria Math"/>
              </w:rPr>
              <m:t>н</m:t>
            </m:r>
          </m:sub>
        </m:sSub>
        <m:d>
          <m:dPr>
            <m:ctrlPr>
              <w:rPr>
                <w:rFonts w:ascii="Cambria Math" w:hAnsi="Cambria Math"/>
                <w:i/>
              </w:rPr>
            </m:ctrlPr>
          </m:dPr>
          <m:e>
            <m:r>
              <w:rPr>
                <w:rFonts w:ascii="Cambria Math" w:hAnsi="Cambria Math"/>
              </w:rPr>
              <m:t>s</m:t>
            </m:r>
          </m:e>
        </m:d>
      </m:oMath>
      <w:r w:rsidRPr="004673C9">
        <w:rPr>
          <w:rFonts w:eastAsiaTheme="minorEastAsia"/>
        </w:rPr>
        <w:t xml:space="preserve">, </w:t>
      </w:r>
      <w:r>
        <w:t xml:space="preserve"> </w:t>
      </w:r>
    </w:p>
    <w:p w14:paraId="7C31D03D" w14:textId="102A3EB1" w:rsidR="000A6230" w:rsidRDefault="000A6230" w:rsidP="000A6230">
      <w:r>
        <w:t>Поскольку данная нелинейная функция неоднозначная, то её передаточная функция описывается следующим выражением:</w:t>
      </w:r>
    </w:p>
    <w:p w14:paraId="1E0EAA8D" w14:textId="4754D98A" w:rsidR="000A6230" w:rsidRDefault="000A6230" w:rsidP="000A6230">
      <w:pPr>
        <w:tabs>
          <w:tab w:val="center" w:pos="4536"/>
          <w:tab w:val="right" w:pos="9355"/>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л</m:t>
            </m:r>
          </m:sub>
        </m:sSub>
        <m:d>
          <m:dPr>
            <m:ctrlPr>
              <w:rPr>
                <w:rFonts w:ascii="Cambria Math" w:hAnsi="Cambria Math"/>
                <w:i/>
              </w:rPr>
            </m:ctrlPr>
          </m:dPr>
          <m:e>
            <m:r>
              <w:rPr>
                <w:rFonts w:ascii="Cambria Math" w:hAnsi="Cambria Math"/>
              </w:rPr>
              <m:t>s</m:t>
            </m:r>
          </m:e>
        </m:d>
        <m:r>
          <w:rPr>
            <w:rFonts w:ascii="Cambria Math" w:hAnsi="Cambria Math"/>
          </w:rPr>
          <m:t>=q</m:t>
        </m:r>
        <m:d>
          <m:dPr>
            <m:ctrlPr>
              <w:rPr>
                <w:rFonts w:ascii="Cambria Math" w:hAnsi="Cambria Math"/>
                <w:i/>
              </w:rPr>
            </m:ctrlPr>
          </m:dPr>
          <m:e>
            <m:r>
              <w:rPr>
                <w:rFonts w:ascii="Cambria Math" w:hAnsi="Cambria Math"/>
                <w:lang w:val="en-US"/>
              </w:rPr>
              <m:t>A</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A</m:t>
                </m:r>
              </m:e>
            </m:d>
            <m:ctrlPr>
              <w:rPr>
                <w:rFonts w:ascii="Cambria Math" w:hAnsi="Cambria Math"/>
                <w:i/>
              </w:rPr>
            </m:ctrlPr>
          </m:num>
          <m:den>
            <m:r>
              <m:rPr>
                <m:sty m:val="p"/>
              </m:rPr>
              <w:rPr>
                <w:rFonts w:ascii="Cambria Math" w:hAnsi="Cambria Math"/>
              </w:rPr>
              <m:t>ω</m:t>
            </m:r>
            <m:ctrlPr>
              <w:rPr>
                <w:rFonts w:ascii="Cambria Math" w:hAnsi="Cambria Math"/>
                <w:i/>
              </w:rPr>
            </m:ctrlPr>
          </m:den>
        </m:f>
        <m:r>
          <w:rPr>
            <w:rFonts w:ascii="Cambria Math" w:hAnsi="Cambria Math"/>
          </w:rPr>
          <m:t>s.</m:t>
        </m:r>
      </m:oMath>
      <w:r>
        <w:rPr>
          <w:rFonts w:eastAsiaTheme="minorEastAsia"/>
        </w:rPr>
        <w:t xml:space="preserve"> </w:t>
      </w:r>
      <w:r>
        <w:rPr>
          <w:rFonts w:eastAsiaTheme="minorEastAsia"/>
        </w:rPr>
        <w:tab/>
        <w:t>(1</w:t>
      </w:r>
      <w:r w:rsidR="0093092A">
        <w:rPr>
          <w:rFonts w:eastAsiaTheme="minorEastAsia"/>
        </w:rPr>
        <w:t>1</w:t>
      </w:r>
      <w:r>
        <w:rPr>
          <w:rFonts w:eastAsiaTheme="minorEastAsia"/>
        </w:rPr>
        <w:t>)</w:t>
      </w:r>
    </w:p>
    <w:p w14:paraId="29D8B1C8" w14:textId="75009F60" w:rsidR="003630C3" w:rsidRDefault="000A6230" w:rsidP="003630C3">
      <w:pPr>
        <w:tabs>
          <w:tab w:val="center" w:pos="4536"/>
          <w:tab w:val="right" w:pos="9355"/>
        </w:tabs>
        <w:rPr>
          <w:rFonts w:eastAsiaTheme="minorEastAsia"/>
        </w:rPr>
      </w:pPr>
      <w:r>
        <w:rPr>
          <w:rFonts w:eastAsiaTheme="minorEastAsia"/>
        </w:rPr>
        <w:t xml:space="preserve">где </w:t>
      </w:r>
      <m:oMath>
        <m:r>
          <w:rPr>
            <w:rFonts w:ascii="Cambria Math" w:hAnsi="Cambria Math"/>
          </w:rPr>
          <m:t>q</m:t>
        </m:r>
        <m:d>
          <m:dPr>
            <m:ctrlPr>
              <w:rPr>
                <w:rFonts w:ascii="Cambria Math" w:hAnsi="Cambria Math"/>
                <w:i/>
              </w:rPr>
            </m:ctrlPr>
          </m:dPr>
          <m:e>
            <m:r>
              <w:rPr>
                <w:rFonts w:ascii="Cambria Math" w:hAnsi="Cambria Math"/>
              </w:rPr>
              <m:t>A</m:t>
            </m:r>
          </m:e>
        </m:d>
      </m:oMath>
      <w:r>
        <w:rPr>
          <w:rFonts w:eastAsiaTheme="minorEastAsia"/>
        </w:rPr>
        <w:t xml:space="preserve"> и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A</m:t>
            </m:r>
          </m:e>
        </m:d>
      </m:oMath>
      <w:r>
        <w:rPr>
          <w:rFonts w:eastAsiaTheme="minorEastAsia"/>
          <w:b/>
          <w:bCs/>
        </w:rPr>
        <w:t xml:space="preserve"> </w:t>
      </w:r>
      <w:r>
        <w:rPr>
          <w:rFonts w:eastAsiaTheme="minorEastAsia"/>
        </w:rPr>
        <w:t>коэффициенты гармонической линеаризации</w:t>
      </w:r>
      <w:r w:rsidRPr="003630C3">
        <w:rPr>
          <w:rFonts w:eastAsiaTheme="minorEastAsia"/>
        </w:rPr>
        <w:t xml:space="preserve">, </w:t>
      </w:r>
      <w:r>
        <w:rPr>
          <w:rFonts w:eastAsiaTheme="minorEastAsia"/>
        </w:rPr>
        <w:t xml:space="preserve">а </w:t>
      </w:r>
      <w:proofErr w:type="spellStart"/>
      <w:r>
        <w:rPr>
          <w:rFonts w:eastAsiaTheme="minorEastAsia"/>
        </w:rPr>
        <w:t>А</w:t>
      </w:r>
      <w:proofErr w:type="spellEnd"/>
      <w:r>
        <w:rPr>
          <w:rFonts w:eastAsiaTheme="minorEastAsia"/>
        </w:rPr>
        <w:t xml:space="preserve"> – амплитуда </w:t>
      </w:r>
      <w:r w:rsidRPr="00A710F9">
        <w:rPr>
          <w:rFonts w:eastAsiaTheme="minorEastAsia"/>
        </w:rPr>
        <w:t>входного сигнала.</w:t>
      </w:r>
      <w:r>
        <w:rPr>
          <w:rFonts w:eastAsiaTheme="minorEastAsia"/>
        </w:rPr>
        <w:t xml:space="preserve"> </w:t>
      </w:r>
      <w:r w:rsidR="003630C3">
        <w:rPr>
          <w:rFonts w:eastAsiaTheme="minorEastAsia"/>
        </w:rPr>
        <w:t xml:space="preserve">В </w:t>
      </w:r>
      <w:r w:rsidR="003630C3" w:rsidRPr="00537617">
        <w:rPr>
          <w:rFonts w:eastAsiaTheme="minorEastAsia"/>
        </w:rPr>
        <w:t xml:space="preserve">[1] </w:t>
      </w:r>
      <w:r w:rsidR="003630C3">
        <w:rPr>
          <w:rFonts w:eastAsiaTheme="minorEastAsia"/>
        </w:rPr>
        <w:t>подробно описаны нахождения коэффициентов для данной нелинейности. Возьмём готовые выражения для этих коэффициентов</w:t>
      </w:r>
    </w:p>
    <w:p w14:paraId="7928FBE7" w14:textId="76DF3B79" w:rsidR="003630C3" w:rsidRPr="004A4564" w:rsidRDefault="004A4564" w:rsidP="003630C3">
      <w:pPr>
        <w:tabs>
          <w:tab w:val="center" w:pos="4536"/>
          <w:tab w:val="right" w:pos="9355"/>
        </w:tabs>
        <w:rPr>
          <w:rFonts w:eastAsiaTheme="minorEastAsia"/>
          <w:i/>
        </w:rPr>
      </w:pPr>
      <w:r>
        <w:rPr>
          <w:rFonts w:eastAsiaTheme="minorEastAsia"/>
        </w:rPr>
        <w:tab/>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π</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arcsin</m:t>
                </m:r>
              </m:fName>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2b</m:t>
                        </m:r>
                      </m:num>
                      <m:den>
                        <m:r>
                          <w:rPr>
                            <w:rFonts w:ascii="Cambria Math" w:eastAsiaTheme="minorEastAsia" w:hAnsi="Cambria Math"/>
                          </w:rPr>
                          <m:t>A</m:t>
                        </m:r>
                      </m:den>
                    </m:f>
                  </m:e>
                </m:d>
              </m:e>
            </m:func>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2b</m:t>
                    </m:r>
                  </m:num>
                  <m:den>
                    <m:r>
                      <w:rPr>
                        <w:rFonts w:ascii="Cambria Math" w:eastAsiaTheme="minorEastAsia" w:hAnsi="Cambria Math"/>
                      </w:rPr>
                      <m:t>A</m:t>
                    </m:r>
                  </m:den>
                </m:f>
              </m:e>
            </m:d>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e>
                </m:d>
              </m:e>
            </m:rad>
          </m:e>
        </m:d>
      </m:oMath>
      <w:r>
        <w:rPr>
          <w:rFonts w:eastAsiaTheme="minorEastAsia"/>
        </w:rPr>
        <w:tab/>
      </w:r>
      <w:r w:rsidRPr="004A4564">
        <w:rPr>
          <w:rFonts w:eastAsiaTheme="minorEastAsia"/>
        </w:rPr>
        <w:t>(1</w:t>
      </w:r>
      <w:r w:rsidR="0093092A">
        <w:rPr>
          <w:rFonts w:eastAsiaTheme="minorEastAsia"/>
        </w:rPr>
        <w:t>2</w:t>
      </w:r>
      <w:r w:rsidRPr="004A4564">
        <w:rPr>
          <w:rFonts w:eastAsiaTheme="minorEastAsia"/>
        </w:rPr>
        <w:t>)</w:t>
      </w:r>
    </w:p>
    <w:p w14:paraId="3454BA3D" w14:textId="61A59A1E" w:rsidR="003630C3" w:rsidRPr="003357C5" w:rsidRDefault="004A4564" w:rsidP="003630C3">
      <w:pPr>
        <w:tabs>
          <w:tab w:val="center" w:pos="4536"/>
          <w:tab w:val="right" w:pos="9355"/>
        </w:tabs>
        <w:rPr>
          <w:rFonts w:eastAsiaTheme="minorEastAsia"/>
          <w:vertAlign w:val="subscript"/>
        </w:rPr>
      </w:pPr>
      <w:r>
        <w:rPr>
          <w:rFonts w:eastAsiaTheme="minorEastAsia"/>
          <w:i/>
        </w:rPr>
        <w:tab/>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4kb</m:t>
            </m:r>
          </m:num>
          <m:den>
            <m:r>
              <w:rPr>
                <w:rFonts w:ascii="Cambria Math" w:eastAsiaTheme="minorEastAsia" w:hAnsi="Cambria Math"/>
              </w:rPr>
              <m:t>πA</m:t>
            </m:r>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e>
        </m:d>
      </m:oMath>
      <w:r w:rsidRPr="003357C5">
        <w:rPr>
          <w:rFonts w:eastAsiaTheme="minorEastAsia"/>
          <w:i/>
        </w:rPr>
        <w:tab/>
      </w:r>
      <w:r w:rsidRPr="003357C5">
        <w:rPr>
          <w:rFonts w:eastAsiaTheme="minorEastAsia"/>
          <w:iCs/>
        </w:rPr>
        <w:t>(1</w:t>
      </w:r>
      <w:r w:rsidR="0093092A">
        <w:rPr>
          <w:rFonts w:eastAsiaTheme="minorEastAsia"/>
          <w:iCs/>
        </w:rPr>
        <w:t>3</w:t>
      </w:r>
      <w:r w:rsidRPr="003357C5">
        <w:rPr>
          <w:rFonts w:eastAsiaTheme="minorEastAsia"/>
          <w:iCs/>
        </w:rPr>
        <w:t>)</w:t>
      </w:r>
    </w:p>
    <w:p w14:paraId="521F9D3B" w14:textId="2CA8DA4E" w:rsidR="00EA2A65" w:rsidRDefault="004A4564" w:rsidP="00EA2A65">
      <w:pPr>
        <w:rPr>
          <w:rFonts w:eastAsiaTheme="minorEastAsia"/>
        </w:rPr>
      </w:pPr>
      <w:r>
        <w:t>Формулы (1</w:t>
      </w:r>
      <w:r w:rsidR="004673C9" w:rsidRPr="004673C9">
        <w:t>2</w:t>
      </w:r>
      <w:r>
        <w:t>) и (1</w:t>
      </w:r>
      <w:r w:rsidR="004673C9" w:rsidRPr="004673C9">
        <w:t>3</w:t>
      </w:r>
      <w:r>
        <w:t xml:space="preserve">) справедливы тогда, когда выполняется неравенство </w:t>
      </w:r>
      <m:oMath>
        <m:r>
          <w:rPr>
            <w:rFonts w:ascii="Cambria Math" w:hAnsi="Cambria Math"/>
          </w:rPr>
          <m:t xml:space="preserve">A </m:t>
        </m:r>
        <m:r>
          <m:rPr>
            <m:sty m:val="p"/>
          </m:rPr>
          <w:rPr>
            <w:rFonts w:ascii="Cambria Math" w:hAnsi="Cambria Math"/>
          </w:rPr>
          <m:t>≥</m:t>
        </m:r>
        <m:r>
          <w:rPr>
            <w:rFonts w:ascii="Cambria Math" w:hAnsi="Cambria Math"/>
            <w:lang w:val="en-US"/>
          </w:rPr>
          <m:t>b</m:t>
        </m:r>
      </m:oMath>
      <w:r w:rsidRPr="004A4564">
        <w:rPr>
          <w:rFonts w:eastAsiaTheme="minorEastAsia"/>
        </w:rPr>
        <w:t>.</w:t>
      </w:r>
      <w:r w:rsidR="00EA2A65">
        <w:rPr>
          <w:rFonts w:eastAsiaTheme="minorEastAsia"/>
        </w:rPr>
        <w:t xml:space="preserve"> </w:t>
      </w:r>
    </w:p>
    <w:p w14:paraId="14FA75D9" w14:textId="2846A996" w:rsidR="00DA1881" w:rsidRDefault="00DA1881" w:rsidP="00DA1881">
      <w:r>
        <w:t>Запишем условие существования автоколебаний в системе</w:t>
      </w:r>
      <w:r w:rsidRPr="00DA1881">
        <w:t xml:space="preserve"> [2]</w:t>
      </w:r>
    </w:p>
    <w:p w14:paraId="4D516AB9" w14:textId="5F27AA6B" w:rsidR="00082B5B" w:rsidRDefault="00082B5B" w:rsidP="00082B5B">
      <w:pPr>
        <w:tabs>
          <w:tab w:val="center" w:pos="4536"/>
          <w:tab w:val="right" w:pos="9355"/>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л</m:t>
            </m:r>
          </m:sub>
        </m:sSub>
        <m:d>
          <m:dPr>
            <m:ctrlPr>
              <w:rPr>
                <w:rFonts w:ascii="Cambria Math" w:hAnsi="Cambria Math"/>
                <w:i/>
              </w:rPr>
            </m:ctrlPr>
          </m:dPr>
          <m:e>
            <m:r>
              <w:rPr>
                <w:rFonts w:ascii="Cambria Math" w:hAnsi="Cambria Math"/>
                <w:lang w:val="en-US"/>
              </w:rPr>
              <m:t>j</m:t>
            </m:r>
            <m:r>
              <m:rPr>
                <m:sty m:val="p"/>
              </m:rPr>
              <w:rPr>
                <w:rFonts w:ascii="Cambria Math" w:hAnsi="Cambria Math"/>
                <w:lang w:val="en-US"/>
              </w:rPr>
              <m:t>ω</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W</m:t>
                </m:r>
              </m:e>
              <m:sub>
                <m:r>
                  <w:rPr>
                    <w:rFonts w:ascii="Cambria Math" w:hAnsi="Cambria Math"/>
                  </w:rPr>
                  <m:t>н</m:t>
                </m:r>
              </m:sub>
            </m:sSub>
            <m:d>
              <m:dPr>
                <m:ctrlPr>
                  <w:rPr>
                    <w:rFonts w:ascii="Cambria Math" w:hAnsi="Cambria Math"/>
                    <w:i/>
                  </w:rPr>
                </m:ctrlPr>
              </m:dPr>
              <m:e>
                <m:r>
                  <w:rPr>
                    <w:rFonts w:ascii="Cambria Math" w:hAnsi="Cambria Math"/>
                    <w:lang w:val="en-US"/>
                  </w:rPr>
                  <m:t>j</m:t>
                </m:r>
                <m:r>
                  <m:rPr>
                    <m:sty m:val="p"/>
                  </m:rPr>
                  <w:rPr>
                    <w:rFonts w:ascii="Cambria Math" w:hAnsi="Cambria Math"/>
                    <w:lang w:val="en-US"/>
                  </w:rPr>
                  <m:t>ω</m:t>
                </m:r>
              </m:e>
            </m:d>
            <m:ctrlPr>
              <w:rPr>
                <w:rFonts w:ascii="Cambria Math" w:hAnsi="Cambria Math"/>
                <w:i/>
              </w:rPr>
            </m:ctrlPr>
          </m:den>
        </m:f>
        <m:r>
          <w:rPr>
            <w:rFonts w:ascii="Cambria Math" w:eastAsiaTheme="minorEastAsia" w:hAnsi="Cambria Math"/>
          </w:rPr>
          <m:t>.</m:t>
        </m:r>
      </m:oMath>
      <w:r>
        <w:rPr>
          <w:rFonts w:eastAsiaTheme="minorEastAsia"/>
        </w:rPr>
        <w:tab/>
        <w:t>(1</w:t>
      </w:r>
      <w:r w:rsidR="0093092A">
        <w:rPr>
          <w:rFonts w:eastAsiaTheme="minorEastAsia"/>
        </w:rPr>
        <w:t>4</w:t>
      </w:r>
      <w:r>
        <w:rPr>
          <w:rFonts w:eastAsiaTheme="minorEastAsia"/>
        </w:rPr>
        <w:t>)</w:t>
      </w:r>
    </w:p>
    <w:p w14:paraId="64DD4E5F" w14:textId="7996970D" w:rsidR="0048768F" w:rsidRDefault="008F495C" w:rsidP="0048768F">
      <w:pPr>
        <w:tabs>
          <w:tab w:val="center" w:pos="4536"/>
          <w:tab w:val="right" w:pos="9355"/>
        </w:tabs>
        <w:rPr>
          <w:rFonts w:eastAsiaTheme="minorEastAsia"/>
        </w:rPr>
      </w:pPr>
      <w:r>
        <w:rPr>
          <w:rFonts w:eastAsiaTheme="minorEastAsia"/>
        </w:rPr>
        <w:t>Графической интерпретацией выражения (1</w:t>
      </w:r>
      <w:r w:rsidR="004673C9" w:rsidRPr="004673C9">
        <w:rPr>
          <w:rFonts w:eastAsiaTheme="minorEastAsia"/>
        </w:rPr>
        <w:t>4</w:t>
      </w:r>
      <w:r>
        <w:rPr>
          <w:rFonts w:eastAsiaTheme="minorEastAsia"/>
        </w:rPr>
        <w:t xml:space="preserve">) является пересечение годографа АФЧХ (амплитудно – фазовой частотной характеристики) передаточной функции линейной части </w:t>
      </w:r>
      <m:oMath>
        <m:sSub>
          <m:sSubPr>
            <m:ctrlPr>
              <w:rPr>
                <w:rFonts w:ascii="Cambria Math" w:hAnsi="Cambria Math"/>
                <w:i/>
              </w:rPr>
            </m:ctrlPr>
          </m:sSubPr>
          <m:e>
            <m:r>
              <w:rPr>
                <w:rFonts w:ascii="Cambria Math" w:hAnsi="Cambria Math"/>
              </w:rPr>
              <m:t>W</m:t>
            </m:r>
          </m:e>
          <m:sub>
            <m:r>
              <w:rPr>
                <w:rFonts w:ascii="Cambria Math" w:hAnsi="Cambria Math"/>
              </w:rPr>
              <m:t>л</m:t>
            </m:r>
          </m:sub>
        </m:sSub>
        <m:d>
          <m:dPr>
            <m:ctrlPr>
              <w:rPr>
                <w:rFonts w:ascii="Cambria Math" w:hAnsi="Cambria Math"/>
                <w:i/>
              </w:rPr>
            </m:ctrlPr>
          </m:dPr>
          <m:e>
            <m:r>
              <w:rPr>
                <w:rFonts w:ascii="Cambria Math" w:hAnsi="Cambria Math"/>
                <w:lang w:val="en-US"/>
              </w:rPr>
              <m:t>j</m:t>
            </m:r>
            <m:r>
              <m:rPr>
                <m:sty m:val="p"/>
              </m:rPr>
              <w:rPr>
                <w:rFonts w:ascii="Cambria Math" w:hAnsi="Cambria Math"/>
                <w:lang w:val="en-US"/>
              </w:rPr>
              <m:t>ω</m:t>
            </m:r>
          </m:e>
        </m:d>
      </m:oMath>
      <w:r>
        <w:rPr>
          <w:rFonts w:eastAsiaTheme="minorEastAsia"/>
        </w:rPr>
        <w:t xml:space="preserve"> и годографа нелинейной части</w:t>
      </w:r>
      <w:r w:rsidR="0048768F">
        <w:rPr>
          <w:rFonts w:eastAsiaTheme="minorEastAsia"/>
        </w:rPr>
        <w:t xml:space="preserve"> </w:t>
      </w:r>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W</m:t>
                </m:r>
              </m:e>
              <m:sub>
                <m:r>
                  <w:rPr>
                    <w:rFonts w:ascii="Cambria Math" w:hAnsi="Cambria Math"/>
                  </w:rPr>
                  <m:t>н</m:t>
                </m:r>
              </m:sub>
            </m:sSub>
            <m:d>
              <m:dPr>
                <m:ctrlPr>
                  <w:rPr>
                    <w:rFonts w:ascii="Cambria Math" w:hAnsi="Cambria Math"/>
                    <w:i/>
                  </w:rPr>
                </m:ctrlPr>
              </m:dPr>
              <m:e>
                <m:r>
                  <w:rPr>
                    <w:rFonts w:ascii="Cambria Math" w:hAnsi="Cambria Math"/>
                    <w:lang w:val="en-US"/>
                  </w:rPr>
                  <m:t>j</m:t>
                </m:r>
                <m:r>
                  <m:rPr>
                    <m:sty m:val="p"/>
                  </m:rPr>
                  <w:rPr>
                    <w:rFonts w:ascii="Cambria Math" w:hAnsi="Cambria Math"/>
                    <w:lang w:val="en-US"/>
                  </w:rPr>
                  <m:t>ω</m:t>
                </m:r>
              </m:e>
            </m:d>
            <m:ctrlPr>
              <w:rPr>
                <w:rFonts w:ascii="Cambria Math" w:hAnsi="Cambria Math"/>
                <w:i/>
              </w:rPr>
            </m:ctrlPr>
          </m:den>
        </m:f>
      </m:oMath>
      <w:r>
        <w:rPr>
          <w:rFonts w:eastAsiaTheme="minorEastAsia"/>
        </w:rPr>
        <w:t xml:space="preserve">. Из </w:t>
      </w:r>
      <w:r w:rsidR="0048768F">
        <w:rPr>
          <w:rFonts w:eastAsiaTheme="minorEastAsia"/>
        </w:rPr>
        <w:t>уравнения (1</w:t>
      </w:r>
      <w:r w:rsidR="004673C9">
        <w:rPr>
          <w:rFonts w:eastAsiaTheme="minorEastAsia"/>
        </w:rPr>
        <w:t>4</w:t>
      </w:r>
      <w:r w:rsidR="0048768F">
        <w:rPr>
          <w:rFonts w:eastAsiaTheme="minorEastAsia"/>
        </w:rPr>
        <w:t xml:space="preserve">) </w:t>
      </w:r>
      <w:r w:rsidR="004673C9">
        <w:rPr>
          <w:rFonts w:eastAsiaTheme="minorEastAsia"/>
        </w:rPr>
        <w:t xml:space="preserve">и графиков </w:t>
      </w:r>
      <w:r w:rsidR="004673C9" w:rsidRPr="004673C9">
        <w:rPr>
          <w:rFonts w:eastAsiaTheme="minorEastAsia"/>
          <w:i/>
          <w:iCs/>
          <w:lang w:val="en-US"/>
        </w:rPr>
        <w:t>q</w:t>
      </w:r>
      <w:r w:rsidR="004673C9" w:rsidRPr="004673C9">
        <w:rPr>
          <w:rFonts w:eastAsiaTheme="minorEastAsia"/>
          <w:i/>
          <w:iCs/>
        </w:rPr>
        <w:t>(</w:t>
      </w:r>
      <w:r w:rsidR="004673C9" w:rsidRPr="004673C9">
        <w:rPr>
          <w:rFonts w:eastAsiaTheme="minorEastAsia"/>
          <w:i/>
          <w:iCs/>
          <w:lang w:val="en-US"/>
        </w:rPr>
        <w:t>a</w:t>
      </w:r>
      <w:r w:rsidR="004673C9" w:rsidRPr="004673C9">
        <w:rPr>
          <w:rFonts w:eastAsiaTheme="minorEastAsia"/>
          <w:i/>
          <w:iCs/>
        </w:rPr>
        <w:t>)</w:t>
      </w:r>
      <w:r w:rsidR="004673C9" w:rsidRPr="004673C9">
        <w:rPr>
          <w:rFonts w:eastAsiaTheme="minorEastAsia"/>
        </w:rPr>
        <w:t xml:space="preserve"> </w:t>
      </w:r>
      <w:r w:rsidR="004673C9">
        <w:rPr>
          <w:rFonts w:eastAsiaTheme="minorEastAsia"/>
        </w:rPr>
        <w:t>и</w:t>
      </w:r>
      <w:r w:rsidR="004673C9" w:rsidRPr="004673C9">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oMath>
      <w:r w:rsidR="004673C9" w:rsidRPr="004673C9">
        <w:rPr>
          <w:rFonts w:eastAsiaTheme="minorEastAsia"/>
        </w:rPr>
        <w:t xml:space="preserve"> </w:t>
      </w:r>
      <w:r w:rsidR="0048768F">
        <w:rPr>
          <w:rFonts w:eastAsiaTheme="minorEastAsia"/>
        </w:rPr>
        <w:t>также можно определить и параметры автоколебаний, если они присутствуют в системе.</w:t>
      </w:r>
    </w:p>
    <w:p w14:paraId="301F4D76" w14:textId="049CC58B" w:rsidR="007A2C7E" w:rsidRDefault="00AE1635" w:rsidP="005E49D1">
      <w:pPr>
        <w:tabs>
          <w:tab w:val="center" w:pos="4536"/>
          <w:tab w:val="right" w:pos="9355"/>
        </w:tabs>
        <w:ind w:firstLine="0"/>
      </w:pPr>
      <w:r>
        <w:rPr>
          <w:rFonts w:eastAsiaTheme="minorEastAsia"/>
        </w:rPr>
        <w:t xml:space="preserve">    </w:t>
      </w:r>
    </w:p>
    <w:p w14:paraId="3C8D0020" w14:textId="77777777" w:rsidR="005F4DB6" w:rsidRDefault="005F4DB6" w:rsidP="005F4DB6">
      <w:pPr>
        <w:pStyle w:val="1"/>
      </w:pPr>
    </w:p>
    <w:p w14:paraId="008DBFE4" w14:textId="5AD26B67" w:rsidR="00F64E09" w:rsidRPr="00380D60" w:rsidRDefault="002332F8" w:rsidP="00855F19">
      <w:r>
        <w:tab/>
      </w:r>
      <w:r w:rsidR="00134C41">
        <w:t xml:space="preserve"> </w:t>
      </w:r>
      <w:r w:rsidR="007A2C7E">
        <w:br w:type="page"/>
      </w:r>
    </w:p>
    <w:p w14:paraId="2277E2D6" w14:textId="7FE6E791" w:rsidR="0005288C" w:rsidRDefault="0005288C" w:rsidP="00383AC1">
      <w:pPr>
        <w:pStyle w:val="1"/>
      </w:pPr>
      <w:bookmarkStart w:id="12" w:name="_Toc73493598"/>
      <w:r>
        <w:lastRenderedPageBreak/>
        <w:t>Заключение</w:t>
      </w:r>
      <w:bookmarkEnd w:id="12"/>
      <w:r>
        <w:t xml:space="preserve"> </w:t>
      </w:r>
    </w:p>
    <w:p w14:paraId="6E21D9E5" w14:textId="77777777" w:rsidR="00631F07" w:rsidRDefault="00134C41" w:rsidP="00631F07">
      <w:r>
        <w:t xml:space="preserve">В данной работе было рассмотрено влияние мёртвого хода редуктора </w:t>
      </w:r>
      <w:r w:rsidR="00855F19">
        <w:t>на линейную САУ приводом подводного электромеханического манипулятора.</w:t>
      </w:r>
    </w:p>
    <w:p w14:paraId="44C22A16" w14:textId="442CA320" w:rsidR="0005288C" w:rsidRPr="0005288C" w:rsidRDefault="00631F07" w:rsidP="008D6AFA">
      <w:r>
        <w:t>Были рассмотрены различия между входным и выходными воздействиями при малых и больших величинах задающего сигнала, а также была рассмот</w:t>
      </w:r>
      <w:r w:rsidR="008D6AFA">
        <w:t>рена возможность появления автоколебаний в данной САУ. в результате был сделан вывод, что в данной САУ, включающей в себя только нелинейность вида «люфт</w:t>
      </w:r>
      <w:proofErr w:type="gramStart"/>
      <w:r w:rsidR="008D6AFA">
        <w:t>»,  возникновение</w:t>
      </w:r>
      <w:proofErr w:type="gramEnd"/>
      <w:r w:rsidR="008D6AFA">
        <w:t xml:space="preserve"> автоколебаний невозможно, а сама нелинейность незначительно влияет на характеристики системы. </w:t>
      </w:r>
      <w:r w:rsidR="0005288C">
        <w:br w:type="page"/>
      </w:r>
    </w:p>
    <w:p w14:paraId="081054CA" w14:textId="1CBD3A72" w:rsidR="00383AC1" w:rsidRDefault="00383AC1" w:rsidP="00383AC1">
      <w:pPr>
        <w:pStyle w:val="1"/>
      </w:pPr>
      <w:bookmarkStart w:id="13" w:name="_Toc73493599"/>
      <w:r>
        <w:lastRenderedPageBreak/>
        <w:t>Список литературы</w:t>
      </w:r>
      <w:bookmarkEnd w:id="13"/>
    </w:p>
    <w:p w14:paraId="767A79DC" w14:textId="44D57937" w:rsidR="00383AC1" w:rsidRDefault="00383AC1" w:rsidP="00383AC1">
      <w:r>
        <w:t>1)</w:t>
      </w:r>
      <w:r w:rsidR="00F64E09">
        <w:t xml:space="preserve"> Теория автоматического управления. Т. 2. Многомерные, нелинейные, оптимальные и адаптивные системы. М.:</w:t>
      </w:r>
      <w:r w:rsidR="00FD7B3A">
        <w:t xml:space="preserve"> </w:t>
      </w:r>
      <w:r w:rsidR="00F64E09">
        <w:t>ФИЗМАТЛИТ</w:t>
      </w:r>
      <w:r w:rsidR="00FD7B3A">
        <w:t xml:space="preserve"> / </w:t>
      </w:r>
      <w:r w:rsidR="00FD7B3A">
        <w:br/>
        <w:t xml:space="preserve">Ким Д. П. </w:t>
      </w:r>
      <w:r w:rsidR="00F64E09">
        <w:t>2004 – 264 с.</w:t>
      </w:r>
    </w:p>
    <w:p w14:paraId="71B6FB7B" w14:textId="1290FC9B" w:rsidR="00B33255" w:rsidRDefault="00B33255" w:rsidP="00383AC1">
      <w:r>
        <w:t xml:space="preserve">2) </w:t>
      </w:r>
      <w:r w:rsidR="00B9328B">
        <w:t>Теория нелинейных систем автоматического регулирования и управления. М.: Наука, Попов Е. П., 19</w:t>
      </w:r>
      <w:r w:rsidR="00DA1881" w:rsidRPr="00494BD9">
        <w:t>88</w:t>
      </w:r>
      <w:r w:rsidR="00B9328B">
        <w:t xml:space="preserve"> - 256 с.</w:t>
      </w:r>
    </w:p>
    <w:p w14:paraId="3A36A6F5" w14:textId="490039F4" w:rsidR="00494BD9" w:rsidRDefault="0011648D" w:rsidP="00F64E09">
      <w:pPr>
        <w:jc w:val="left"/>
      </w:pPr>
      <w:r>
        <w:t>3)</w:t>
      </w:r>
      <w:r w:rsidR="00F64E09">
        <w:t xml:space="preserve"> </w:t>
      </w:r>
      <w:r w:rsidR="00494BD9">
        <w:t xml:space="preserve">Документация на редуктор 42 </w:t>
      </w:r>
      <w:r w:rsidR="00494BD9">
        <w:rPr>
          <w:lang w:val="en-US"/>
        </w:rPr>
        <w:t>GPT</w:t>
      </w:r>
      <w:r w:rsidR="00494BD9" w:rsidRPr="00494BD9">
        <w:t xml:space="preserve"> </w:t>
      </w:r>
      <w:r w:rsidR="00FD7B3A" w:rsidRPr="00FD7B3A">
        <w:t>[</w:t>
      </w:r>
      <w:r w:rsidR="00FD7B3A">
        <w:t>Электронный ресурс</w:t>
      </w:r>
      <w:r w:rsidR="00FD7B3A" w:rsidRPr="00FD7B3A">
        <w:t>]</w:t>
      </w:r>
      <w:r w:rsidR="00494BD9" w:rsidRPr="00494BD9">
        <w:br/>
        <w:t xml:space="preserve"> </w:t>
      </w:r>
      <w:hyperlink r:id="rId15" w:history="1">
        <w:r w:rsidR="00494BD9" w:rsidRPr="003D1B2E">
          <w:rPr>
            <w:rStyle w:val="af3"/>
          </w:rPr>
          <w:t>https://www.faulhaber.com/fileadmin/Import/Media/EN_42GPT_FMM.pdf</w:t>
        </w:r>
      </w:hyperlink>
      <w:r w:rsidR="00494BD9">
        <w:br/>
        <w:t xml:space="preserve">Дата обращения 19.05.2021 </w:t>
      </w:r>
    </w:p>
    <w:p w14:paraId="1B5766A5" w14:textId="44BCBBCE" w:rsidR="00C73CD9" w:rsidRPr="00485FBC" w:rsidRDefault="005256E5" w:rsidP="00383AC1">
      <w:pPr>
        <w:rPr>
          <w:lang w:val="en-US"/>
        </w:rPr>
      </w:pPr>
      <w:r>
        <w:t>4) Теория систем управления. М.</w:t>
      </w:r>
      <w:r w:rsidR="00F64E09">
        <w:t>:</w:t>
      </w:r>
      <w:r>
        <w:t xml:space="preserve"> МГГУ / Л. Д. Певзнер. под ред. </w:t>
      </w:r>
      <w:r>
        <w:br/>
        <w:t xml:space="preserve"> </w:t>
      </w:r>
      <w:proofErr w:type="spellStart"/>
      <w:r>
        <w:t>Сытдыковой</w:t>
      </w:r>
      <w:proofErr w:type="spellEnd"/>
      <w:r w:rsidRPr="00485FBC">
        <w:rPr>
          <w:lang w:val="en-US"/>
        </w:rPr>
        <w:t xml:space="preserve"> </w:t>
      </w:r>
      <w:r>
        <w:t>А</w:t>
      </w:r>
      <w:r w:rsidRPr="00485FBC">
        <w:rPr>
          <w:lang w:val="en-US"/>
        </w:rPr>
        <w:t xml:space="preserve">. </w:t>
      </w:r>
      <w:proofErr w:type="gramStart"/>
      <w:r>
        <w:t>Н</w:t>
      </w:r>
      <w:r w:rsidRPr="00485FBC">
        <w:rPr>
          <w:lang w:val="en-US"/>
        </w:rPr>
        <w:t>. ,</w:t>
      </w:r>
      <w:proofErr w:type="gramEnd"/>
      <w:r w:rsidRPr="00485FBC">
        <w:rPr>
          <w:lang w:val="en-US"/>
        </w:rPr>
        <w:t xml:space="preserve"> 2002 – 235 </w:t>
      </w:r>
      <w:r>
        <w:t>с</w:t>
      </w:r>
      <w:r w:rsidRPr="00485FBC">
        <w:rPr>
          <w:lang w:val="en-US"/>
        </w:rPr>
        <w:t>.</w:t>
      </w:r>
    </w:p>
    <w:p w14:paraId="177DA9EE" w14:textId="23729221" w:rsidR="007A2C7E" w:rsidRPr="007A2C7E" w:rsidRDefault="007A2C7E" w:rsidP="00383AC1">
      <w:pPr>
        <w:rPr>
          <w:lang w:val="en-US"/>
        </w:rPr>
      </w:pPr>
      <w:r>
        <w:rPr>
          <w:lang w:val="en-US"/>
        </w:rPr>
        <w:t xml:space="preserve">5) </w:t>
      </w:r>
      <w:r w:rsidRPr="007A2C7E">
        <w:rPr>
          <w:lang w:val="en-US"/>
        </w:rPr>
        <w:t>Controlling mechanical systems with backlash—A survey</w:t>
      </w:r>
      <w:r>
        <w:rPr>
          <w:lang w:val="en-US"/>
        </w:rPr>
        <w:t>.</w:t>
      </w:r>
      <w:r w:rsidRPr="007A2C7E">
        <w:rPr>
          <w:lang w:val="en-US"/>
        </w:rPr>
        <w:t xml:space="preserve"> </w:t>
      </w:r>
      <w:proofErr w:type="spellStart"/>
      <w:r w:rsidRPr="007A2C7E">
        <w:rPr>
          <w:lang w:val="en-US"/>
        </w:rPr>
        <w:t>Automatica</w:t>
      </w:r>
      <w:proofErr w:type="spellEnd"/>
      <w:r w:rsidRPr="007A2C7E">
        <w:rPr>
          <w:lang w:val="en-US"/>
        </w:rPr>
        <w:t>, vol. 38, no. 10</w:t>
      </w:r>
      <w:r>
        <w:rPr>
          <w:lang w:val="en-US"/>
        </w:rPr>
        <w:t xml:space="preserve"> / </w:t>
      </w:r>
      <w:r w:rsidRPr="007A2C7E">
        <w:rPr>
          <w:lang w:val="en-US"/>
        </w:rPr>
        <w:t>M. Nordin</w:t>
      </w:r>
      <w:r>
        <w:rPr>
          <w:lang w:val="en-US"/>
        </w:rPr>
        <w:t xml:space="preserve">, </w:t>
      </w:r>
      <w:r w:rsidRPr="007A2C7E">
        <w:rPr>
          <w:lang w:val="en-US"/>
        </w:rPr>
        <w:t>P.-O. Gutman, 2002</w:t>
      </w:r>
      <w:r>
        <w:rPr>
          <w:lang w:val="en-US"/>
        </w:rPr>
        <w:t xml:space="preserve"> - </w:t>
      </w:r>
      <w:r w:rsidRPr="007A2C7E">
        <w:rPr>
          <w:lang w:val="en-US"/>
        </w:rPr>
        <w:t>pp. 1633–1649.</w:t>
      </w:r>
    </w:p>
    <w:p w14:paraId="0E200765" w14:textId="77777777" w:rsidR="00C73CD9" w:rsidRPr="007A2C7E" w:rsidRDefault="00C73CD9">
      <w:pPr>
        <w:spacing w:line="259" w:lineRule="auto"/>
        <w:ind w:firstLine="0"/>
        <w:jc w:val="left"/>
        <w:rPr>
          <w:lang w:val="en-US"/>
        </w:rPr>
      </w:pPr>
      <w:r w:rsidRPr="007A2C7E">
        <w:rPr>
          <w:lang w:val="en-US"/>
        </w:rPr>
        <w:br w:type="page"/>
      </w:r>
    </w:p>
    <w:p w14:paraId="0FBE8DF5" w14:textId="6D5909B0" w:rsidR="005256E5" w:rsidRDefault="00A045F9" w:rsidP="00A045F9">
      <w:pPr>
        <w:pStyle w:val="1"/>
      </w:pPr>
      <w:bookmarkStart w:id="14" w:name="_Toc73493600"/>
      <w:r>
        <w:lastRenderedPageBreak/>
        <w:t>Приложение А</w:t>
      </w:r>
      <w:bookmarkEnd w:id="14"/>
      <w:r>
        <w:t xml:space="preserve"> </w:t>
      </w:r>
    </w:p>
    <w:p w14:paraId="0BD5A13F" w14:textId="72F952BD" w:rsidR="00A045F9" w:rsidRPr="00A045F9" w:rsidRDefault="00A045F9" w:rsidP="00A045F9">
      <w:pPr>
        <w:ind w:hanging="142"/>
        <w:jc w:val="center"/>
      </w:pPr>
      <w:bookmarkStart w:id="15" w:name="_Hlk74260472"/>
      <w:r w:rsidRPr="00A045F9">
        <w:rPr>
          <w:noProof/>
        </w:rPr>
        <w:drawing>
          <wp:inline distT="0" distB="0" distL="0" distR="0" wp14:anchorId="61E82388" wp14:editId="37B38480">
            <wp:extent cx="5940425" cy="3295291"/>
            <wp:effectExtent l="0" t="0" r="3175"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1783" cy="3301592"/>
                    </a:xfrm>
                    <a:prstGeom prst="rect">
                      <a:avLst/>
                    </a:prstGeom>
                  </pic:spPr>
                </pic:pic>
              </a:graphicData>
            </a:graphic>
          </wp:inline>
        </w:drawing>
      </w:r>
    </w:p>
    <w:p w14:paraId="76C3A5BE" w14:textId="0CC311DB" w:rsidR="0057113D" w:rsidRPr="00A045F9" w:rsidRDefault="00A045F9" w:rsidP="00A045F9">
      <w:pPr>
        <w:jc w:val="center"/>
      </w:pPr>
      <w:r>
        <w:t>Рисунок А.1 – Графики входного и выходного сигналов нелинейности при синусоидальном входном воздействие с амплитудой А* = 50</w:t>
      </w:r>
      <w:r>
        <w:rPr>
          <w:vertAlign w:val="superscript"/>
        </w:rPr>
        <w:t xml:space="preserve">о </w:t>
      </w:r>
      <w:r>
        <w:t xml:space="preserve">и частотой </w:t>
      </w:r>
      <m:oMath>
        <m:r>
          <m:rPr>
            <m:sty m:val="p"/>
          </m:rPr>
          <w:rPr>
            <w:rFonts w:ascii="Cambria Math" w:hAnsi="Cambria Math"/>
          </w:rPr>
          <m:t>ω</m:t>
        </m:r>
        <m:r>
          <w:rPr>
            <w:rFonts w:ascii="Cambria Math" w:hAnsi="Cambria Math"/>
          </w:rPr>
          <m:t>*</m:t>
        </m:r>
      </m:oMath>
      <w:r w:rsidRPr="00A045F9">
        <w:rPr>
          <w:rFonts w:eastAsiaTheme="minorEastAsia"/>
        </w:rPr>
        <w:t xml:space="preserve"> = </w:t>
      </w:r>
      <w:r>
        <w:rPr>
          <w:rFonts w:eastAsiaTheme="minorEastAsia"/>
        </w:rPr>
        <w:t>2 рад/с.</w:t>
      </w:r>
    </w:p>
    <w:bookmarkEnd w:id="15"/>
    <w:p w14:paraId="695F6949" w14:textId="20C6C9F0" w:rsidR="0057113D" w:rsidRPr="00A045F9" w:rsidRDefault="0057113D">
      <w:pPr>
        <w:spacing w:line="259" w:lineRule="auto"/>
        <w:ind w:firstLine="0"/>
        <w:jc w:val="left"/>
      </w:pPr>
      <w:r w:rsidRPr="00A045F9">
        <w:br w:type="page"/>
      </w:r>
    </w:p>
    <w:p w14:paraId="7842BD44" w14:textId="6AB6B488" w:rsidR="0057113D" w:rsidRPr="0057113D" w:rsidRDefault="0057113D" w:rsidP="0057113D">
      <w:pPr>
        <w:rPr>
          <w:rFonts w:eastAsiaTheme="minorEastAsia"/>
          <w:i/>
        </w:rPr>
      </w:pPr>
      <m:oMathPara>
        <m:oMath>
          <m:r>
            <m:rPr>
              <m:sty m:val="p"/>
            </m:rPr>
            <w:rPr>
              <w:rFonts w:ascii="Cambria Math" w:hAnsi="Cambria Math"/>
            </w:rPr>
            <w:lastRenderedPageBreak/>
            <m:t>ω</m:t>
          </m:r>
          <m:r>
            <w:rPr>
              <w:rFonts w:ascii="Cambria Math" w:hAnsi="Cambria Math"/>
            </w:rPr>
            <m:t>=</m:t>
          </m:r>
          <m:r>
            <m:rPr>
              <m:sty m:val="p"/>
            </m:rPr>
            <w:rPr>
              <w:rFonts w:ascii="Cambria Math" w:hAnsi="Cambria Math"/>
            </w:rPr>
            <m:t>∞</m:t>
          </m:r>
        </m:oMath>
      </m:oMathPara>
    </w:p>
    <w:p w14:paraId="7E38BD83" w14:textId="5C63CD37" w:rsidR="0057113D" w:rsidRPr="000122DB" w:rsidRDefault="0057113D" w:rsidP="0057113D">
      <w:pPr>
        <w:rPr>
          <w:rFonts w:eastAsiaTheme="minorEastAsia"/>
          <w:i/>
        </w:rPr>
      </w:pPr>
      <m:oMathPara>
        <m:oMath>
          <m:r>
            <w:rPr>
              <w:rFonts w:ascii="Cambria Math" w:eastAsiaTheme="minorEastAsia" w:hAnsi="Cambria Math"/>
            </w:rPr>
            <m:t xml:space="preserve">A = </m:t>
          </m:r>
          <m:r>
            <m:rPr>
              <m:sty m:val="p"/>
            </m:rPr>
            <w:rPr>
              <w:rFonts w:ascii="Cambria Math" w:eastAsiaTheme="minorEastAsia" w:hAnsi="Cambria Math"/>
            </w:rPr>
            <m:t>∞</m:t>
          </m:r>
        </m:oMath>
      </m:oMathPara>
    </w:p>
    <w:p w14:paraId="7BC48F2B" w14:textId="67BB7D62" w:rsidR="000122DB" w:rsidRPr="000122DB" w:rsidRDefault="00AE1635" w:rsidP="0057113D">
      <w:pPr>
        <w:rPr>
          <w:rFonts w:eastAsiaTheme="minorEastAsia"/>
          <w:i/>
        </w:rPr>
      </w:pPr>
      <m:oMathPara>
        <m:oMath>
          <m:acc>
            <m:accPr>
              <m:chr m:val="̃"/>
              <m:ctrlPr>
                <w:rPr>
                  <w:rFonts w:ascii="Cambria Math" w:eastAsiaTheme="minorEastAsia" w:hAnsi="Cambria Math"/>
                </w:rPr>
              </m:ctrlPr>
            </m:accPr>
            <m:e>
              <m:r>
                <m:rPr>
                  <m:sty m:val="p"/>
                </m:rPr>
                <w:rPr>
                  <w:rFonts w:ascii="Cambria Math" w:eastAsiaTheme="minorEastAsia" w:hAnsi="Cambria Math"/>
                </w:rPr>
                <m:t>α</m:t>
              </m:r>
            </m:e>
          </m:acc>
        </m:oMath>
      </m:oMathPara>
    </w:p>
    <w:p w14:paraId="1EC616DC" w14:textId="2635F38B" w:rsidR="000122DB" w:rsidRPr="000122DB" w:rsidRDefault="000122DB" w:rsidP="0057113D">
      <w:pPr>
        <w:rPr>
          <w:rFonts w:eastAsiaTheme="minorEastAsia"/>
          <w:i/>
          <w:lang w:val="en-US"/>
        </w:rPr>
      </w:pPr>
      <m:oMathPara>
        <m:oMath>
          <m:r>
            <m:rPr>
              <m:sty m:val="p"/>
            </m:rPr>
            <w:rPr>
              <w:rFonts w:ascii="Cambria Math" w:eastAsiaTheme="minorEastAsia" w:hAnsi="Cambria Math"/>
              <w:lang w:val="en-US"/>
            </w:rPr>
            <m:t>α</m:t>
          </m:r>
        </m:oMath>
      </m:oMathPara>
    </w:p>
    <w:p w14:paraId="1E9989BD" w14:textId="602EA910" w:rsidR="0057113D" w:rsidRDefault="000122DB" w:rsidP="0057113D">
      <w:pPr>
        <w:rPr>
          <w:rFonts w:eastAsiaTheme="minorEastAsia"/>
          <w:iCs/>
          <w:noProof/>
        </w:rPr>
      </w:pPr>
      <w:r w:rsidRPr="000122DB">
        <w:rPr>
          <w:rFonts w:eastAsiaTheme="minorEastAsia"/>
          <w:iCs/>
          <w:noProof/>
        </w:rPr>
        <mc:AlternateContent>
          <mc:Choice Requires="wps">
            <w:drawing>
              <wp:anchor distT="45720" distB="45720" distL="114300" distR="114300" simplePos="0" relativeHeight="251663360" behindDoc="0" locked="0" layoutInCell="1" allowOverlap="1" wp14:anchorId="0B0717EA" wp14:editId="33C5A0CE">
                <wp:simplePos x="0" y="0"/>
                <wp:positionH relativeFrom="column">
                  <wp:posOffset>4072890</wp:posOffset>
                </wp:positionH>
                <wp:positionV relativeFrom="paragraph">
                  <wp:posOffset>-2253615</wp:posOffset>
                </wp:positionV>
                <wp:extent cx="771525" cy="419100"/>
                <wp:effectExtent l="0" t="0" r="0" b="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419100"/>
                        </a:xfrm>
                        <a:prstGeom prst="rect">
                          <a:avLst/>
                        </a:prstGeom>
                        <a:noFill/>
                        <a:ln w="9525">
                          <a:noFill/>
                          <a:miter lim="800000"/>
                          <a:headEnd/>
                          <a:tailEnd/>
                        </a:ln>
                      </wps:spPr>
                      <wps:txbx>
                        <w:txbxContent>
                          <w:p w14:paraId="38A3D780" w14:textId="0DA949D4" w:rsidR="00AE1635" w:rsidRDefault="00AE1635">
                            <m:oMathPara>
                              <m:oMath>
                                <m:acc>
                                  <m:accPr>
                                    <m:chr m:val="̃"/>
                                    <m:ctrlPr>
                                      <w:rPr>
                                        <w:rFonts w:ascii="Cambria Math" w:eastAsiaTheme="minorEastAsia" w:hAnsi="Cambria Math"/>
                                      </w:rPr>
                                    </m:ctrlPr>
                                  </m:accPr>
                                  <m:e>
                                    <m:r>
                                      <m:rPr>
                                        <m:sty m:val="p"/>
                                      </m:rPr>
                                      <w:rPr>
                                        <w:rFonts w:ascii="Cambria Math" w:eastAsiaTheme="minorEastAsia" w:hAnsi="Cambria Math"/>
                                      </w:rPr>
                                      <m:t>α</m:t>
                                    </m:r>
                                  </m:e>
                                </m:acc>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717EA" id="_x0000_s1034" type="#_x0000_t202" style="position:absolute;left:0;text-align:left;margin-left:320.7pt;margin-top:-177.45pt;width:60.75pt;height:3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" filled="f" stroked="f">
                <v:textbox>
                  <w:txbxContent>
                    <w:p w14:paraId="38A3D780" w14:textId="0DA949D4" w:rsidR="00AE1635" w:rsidRDefault="00AE1635">
                      <m:oMathPara>
                        <m:oMath>
                          <m:acc>
                            <m:accPr>
                              <m:chr m:val="̃"/>
                              <m:ctrlPr>
                                <w:rPr>
                                  <w:rFonts w:ascii="Cambria Math" w:eastAsiaTheme="minorEastAsia" w:hAnsi="Cambria Math"/>
                                </w:rPr>
                              </m:ctrlPr>
                            </m:accPr>
                            <m:e>
                              <m:r>
                                <m:rPr>
                                  <m:sty m:val="p"/>
                                </m:rPr>
                                <w:rPr>
                                  <w:rFonts w:ascii="Cambria Math" w:eastAsiaTheme="minorEastAsia" w:hAnsi="Cambria Math"/>
                                </w:rPr>
                                <m:t>α</m:t>
                              </m:r>
                            </m:e>
                          </m:acc>
                        </m:oMath>
                      </m:oMathPara>
                    </w:p>
                  </w:txbxContent>
                </v:textbox>
              </v:shape>
            </w:pict>
          </mc:Fallback>
        </mc:AlternateContent>
      </w:r>
      <m:oMath>
        <m:r>
          <m:rPr>
            <m:sty m:val="p"/>
          </m:rPr>
          <w:rPr>
            <w:rFonts w:ascii="Cambria Math" w:eastAsiaTheme="minorEastAsia" w:hAnsi="Cambria Math"/>
          </w:rPr>
          <m:t xml:space="preserve">α≥ </m:t>
        </m:r>
        <m:r>
          <w:rPr>
            <w:rFonts w:ascii="Cambria Math" w:eastAsiaTheme="minorEastAsia" w:hAnsi="Cambria Math"/>
          </w:rPr>
          <m:t>b</m:t>
        </m:r>
      </m:oMath>
    </w:p>
    <w:p w14:paraId="7918AB8B" w14:textId="36D43323" w:rsidR="00766CD5" w:rsidRPr="00BA361A" w:rsidRDefault="00766CD5" w:rsidP="0057113D">
      <w:pPr>
        <w:rPr>
          <w:rFonts w:eastAsiaTheme="minorEastAsia"/>
          <w:i/>
          <w:iCs/>
          <w:lang w:val="en-US"/>
        </w:rPr>
      </w:pPr>
      <m:oMathPara>
        <m:oMath>
          <m:r>
            <m:rPr>
              <m:sty m:val="p"/>
            </m:rPr>
            <w:rPr>
              <w:rFonts w:ascii="Cambria Math" w:eastAsiaTheme="minorEastAsia" w:hAnsi="Cambria Math"/>
            </w:rPr>
            <m:t>α</m:t>
          </m:r>
          <m:r>
            <m:rPr>
              <m:sty m:val="p"/>
            </m:rPr>
            <w:rPr>
              <w:rFonts w:ascii="Cambria Math" w:eastAsiaTheme="minorEastAsia" w:hAnsi="Cambria Math"/>
              <w:lang w:val="en-US"/>
            </w:rPr>
            <m:t>≤</m:t>
          </m:r>
          <m:r>
            <w:rPr>
              <w:rFonts w:ascii="Cambria Math" w:eastAsiaTheme="minorEastAsia" w:hAnsi="Cambria Math"/>
              <w:lang w:val="en-US"/>
            </w:rPr>
            <m:t>- b</m:t>
          </m:r>
        </m:oMath>
      </m:oMathPara>
    </w:p>
    <w:p w14:paraId="05BA87BB" w14:textId="6703CFA7" w:rsidR="00BA361A" w:rsidRPr="00BA361A" w:rsidRDefault="00BA361A" w:rsidP="0057113D">
      <w:pPr>
        <w:rPr>
          <w:rFonts w:eastAsiaTheme="minorEastAsia"/>
          <w:i/>
          <w:iCs/>
          <w:lang w:val="en-US"/>
        </w:rPr>
      </w:pPr>
      <m:oMathPara>
        <m:oMath>
          <m:r>
            <w:rPr>
              <w:rFonts w:ascii="Cambria Math" w:eastAsiaTheme="minorEastAsia" w:hAnsi="Cambria Math"/>
              <w:lang w:val="en-US"/>
            </w:rPr>
            <m:t xml:space="preserve">-b &lt; </m:t>
          </m:r>
          <m:r>
            <m:rPr>
              <m:sty m:val="p"/>
            </m:rPr>
            <w:rPr>
              <w:rFonts w:ascii="Cambria Math" w:eastAsiaTheme="minorEastAsia" w:hAnsi="Cambria Math"/>
              <w:lang w:val="en-US"/>
            </w:rPr>
            <m:t>α</m:t>
          </m:r>
          <m:r>
            <w:rPr>
              <w:rFonts w:ascii="Cambria Math" w:eastAsiaTheme="minorEastAsia" w:hAnsi="Cambria Math"/>
              <w:lang w:val="en-US"/>
            </w:rPr>
            <m:t>&lt; b</m:t>
          </m:r>
        </m:oMath>
      </m:oMathPara>
    </w:p>
    <w:p w14:paraId="184218D4" w14:textId="0ADF9023" w:rsidR="00BA361A" w:rsidRPr="00485FBC" w:rsidRDefault="00AE1635" w:rsidP="0057113D">
      <w:pPr>
        <w:rPr>
          <w:rFonts w:eastAsiaTheme="minorEastAsia"/>
          <w:i/>
          <w:iCs/>
          <w:lang w:val="en-US"/>
        </w:rPr>
      </w:pPr>
      <m:oMathPara>
        <m:oMath>
          <m:acc>
            <m:accPr>
              <m:chr m:val="̃"/>
              <m:ctrlPr>
                <w:rPr>
                  <w:rFonts w:ascii="Cambria Math" w:eastAsiaTheme="minorEastAsia" w:hAnsi="Cambria Math"/>
                  <w:iCs/>
                  <w:lang w:val="en-US"/>
                </w:rPr>
              </m:ctrlPr>
            </m:accPr>
            <m:e>
              <m:r>
                <m:rPr>
                  <m:sty m:val="p"/>
                </m:rPr>
                <w:rPr>
                  <w:rFonts w:ascii="Cambria Math" w:eastAsiaTheme="minorEastAsia" w:hAnsi="Cambria Math"/>
                  <w:lang w:val="en-US"/>
                </w:rPr>
                <m:t>α</m:t>
              </m:r>
            </m:e>
          </m:acc>
        </m:oMath>
      </m:oMathPara>
    </w:p>
    <w:p w14:paraId="3DA94171" w14:textId="52A6936D" w:rsidR="00485FBC" w:rsidRPr="00185DA4" w:rsidRDefault="00AE1635" w:rsidP="0057113D">
      <w:pPr>
        <w:rPr>
          <w:rFonts w:eastAsiaTheme="minorEastAsia"/>
          <w:i/>
          <w:iCs/>
          <w:lang w:val="en-US"/>
        </w:rPr>
      </w:pPr>
      <m:oMathPara>
        <m:oMath>
          <m:acc>
            <m:accPr>
              <m:chr m:val="̃"/>
              <m:ctrlPr>
                <w:rPr>
                  <w:rFonts w:ascii="Cambria Math" w:eastAsiaTheme="minorEastAsia" w:hAnsi="Cambria Math"/>
                  <w:iCs/>
                  <w:lang w:val="en-US"/>
                </w:rPr>
              </m:ctrlPr>
            </m:accPr>
            <m:e>
              <m:r>
                <m:rPr>
                  <m:sty m:val="p"/>
                </m:rPr>
                <w:rPr>
                  <w:rFonts w:ascii="Cambria Math" w:eastAsiaTheme="minorEastAsia" w:hAnsi="Cambria Math"/>
                  <w:lang w:val="en-US"/>
                </w:rPr>
                <m:t>α</m:t>
              </m:r>
            </m:e>
          </m:acc>
          <m:r>
            <w:rPr>
              <w:rFonts w:ascii="Cambria Math" w:eastAsiaTheme="minorEastAsia" w:hAnsi="Cambria Math"/>
              <w:lang w:val="en-US"/>
            </w:rPr>
            <m:t xml:space="preserve"> =</m:t>
          </m:r>
          <m:d>
            <m:dPr>
              <m:begChr m:val="{"/>
              <m:endChr m:val=""/>
              <m:ctrlPr>
                <w:rPr>
                  <w:rFonts w:ascii="Cambria Math" w:eastAsiaTheme="minorEastAsia" w:hAnsi="Cambria Math"/>
                  <w:i/>
                  <w:iCs/>
                  <w:lang w:val="en-US"/>
                </w:rPr>
              </m:ctrlPr>
            </m:dPr>
            <m:e>
              <m:eqArr>
                <m:eqArrPr>
                  <m:ctrlPr>
                    <w:rPr>
                      <w:rFonts w:ascii="Cambria Math" w:eastAsiaTheme="minorEastAsia" w:hAnsi="Cambria Math"/>
                      <w:i/>
                      <w:iCs/>
                      <w:lang w:val="en-US"/>
                    </w:rPr>
                  </m:ctrlPr>
                </m:eqArrPr>
                <m:e>
                  <m:d>
                    <m:dPr>
                      <m:ctrlPr>
                        <w:rPr>
                          <w:rFonts w:ascii="Cambria Math" w:eastAsiaTheme="minorEastAsia" w:hAnsi="Cambria Math"/>
                          <w:i/>
                          <w:iCs/>
                          <w:lang w:val="en-US"/>
                        </w:rPr>
                      </m:ctrlPr>
                    </m:dPr>
                    <m:e>
                      <m:r>
                        <m:rPr>
                          <m:sty m:val="p"/>
                        </m:rPr>
                        <w:rPr>
                          <w:rFonts w:ascii="Cambria Math" w:eastAsiaTheme="minorEastAsia" w:hAnsi="Cambria Math"/>
                          <w:lang w:val="en-US"/>
                        </w:rPr>
                        <m:t>α</m:t>
                      </m:r>
                      <m:r>
                        <w:rPr>
                          <w:rFonts w:ascii="Cambria Math" w:eastAsiaTheme="minorEastAsia" w:hAnsi="Cambria Math"/>
                          <w:lang w:val="en-US"/>
                        </w:rPr>
                        <m:t>-b</m:t>
                      </m:r>
                    </m:e>
                  </m:d>
                  <m:r>
                    <w:rPr>
                      <w:rFonts w:ascii="Cambria Math" w:eastAsiaTheme="minorEastAsia" w:hAnsi="Cambria Math"/>
                      <w:lang w:val="en-US"/>
                    </w:rPr>
                    <m:t xml:space="preserve">k,если </m:t>
                  </m:r>
                  <m:acc>
                    <m:accPr>
                      <m:chr m:val="̇"/>
                      <m:ctrlPr>
                        <w:rPr>
                          <w:rFonts w:ascii="Cambria Math" w:eastAsiaTheme="minorEastAsia" w:hAnsi="Cambria Math"/>
                          <w:iCs/>
                          <w:lang w:val="en-US"/>
                        </w:rPr>
                      </m:ctrlPr>
                    </m:accPr>
                    <m:e>
                      <m:r>
                        <m:rPr>
                          <m:sty m:val="p"/>
                        </m:rPr>
                        <w:rPr>
                          <w:rFonts w:ascii="Cambria Math" w:eastAsiaTheme="minorEastAsia" w:hAnsi="Cambria Math"/>
                          <w:lang w:val="en-US"/>
                        </w:rPr>
                        <m:t>α</m:t>
                      </m:r>
                    </m:e>
                  </m:acc>
                  <m:r>
                    <w:rPr>
                      <w:rFonts w:ascii="Cambria Math" w:eastAsiaTheme="minorEastAsia" w:hAnsi="Cambria Math"/>
                      <w:lang w:val="en-US"/>
                    </w:rPr>
                    <m:t>&gt;0</m:t>
                  </m:r>
                </m:e>
                <m:e>
                  <m:d>
                    <m:dPr>
                      <m:ctrlPr>
                        <w:rPr>
                          <w:rFonts w:ascii="Cambria Math" w:eastAsiaTheme="minorEastAsia" w:hAnsi="Cambria Math"/>
                          <w:i/>
                          <w:iCs/>
                          <w:lang w:val="en-US"/>
                        </w:rPr>
                      </m:ctrlPr>
                    </m:dPr>
                    <m:e>
                      <m:r>
                        <m:rPr>
                          <m:sty m:val="p"/>
                        </m:rPr>
                        <w:rPr>
                          <w:rFonts w:ascii="Cambria Math" w:eastAsiaTheme="minorEastAsia" w:hAnsi="Cambria Math"/>
                          <w:lang w:val="en-US"/>
                        </w:rPr>
                        <m:t>α</m:t>
                      </m:r>
                      <m:r>
                        <w:rPr>
                          <w:rFonts w:ascii="Cambria Math" w:eastAsiaTheme="minorEastAsia" w:hAnsi="Cambria Math"/>
                          <w:lang w:val="en-US"/>
                        </w:rPr>
                        <m:t>+b</m:t>
                      </m:r>
                    </m:e>
                  </m:d>
                  <m:r>
                    <w:rPr>
                      <w:rFonts w:ascii="Cambria Math" w:eastAsiaTheme="minorEastAsia" w:hAnsi="Cambria Math"/>
                      <w:lang w:val="en-US"/>
                    </w:rPr>
                    <m:t xml:space="preserve">k, если </m:t>
                  </m:r>
                  <m:acc>
                    <m:accPr>
                      <m:chr m:val="̇"/>
                      <m:ctrlPr>
                        <w:rPr>
                          <w:rFonts w:ascii="Cambria Math" w:eastAsiaTheme="minorEastAsia" w:hAnsi="Cambria Math"/>
                          <w:iCs/>
                          <w:lang w:val="en-US"/>
                        </w:rPr>
                      </m:ctrlPr>
                    </m:accPr>
                    <m:e>
                      <m:r>
                        <m:rPr>
                          <m:sty m:val="p"/>
                        </m:rPr>
                        <w:rPr>
                          <w:rFonts w:ascii="Cambria Math" w:eastAsiaTheme="minorEastAsia" w:hAnsi="Cambria Math"/>
                          <w:lang w:val="en-US"/>
                        </w:rPr>
                        <m:t>α</m:t>
                      </m:r>
                    </m:e>
                  </m:acc>
                  <m:r>
                    <w:rPr>
                      <w:rFonts w:ascii="Cambria Math" w:eastAsiaTheme="minorEastAsia" w:hAnsi="Cambria Math"/>
                      <w:lang w:val="en-US"/>
                    </w:rPr>
                    <m:t xml:space="preserve"> &lt; 0</m:t>
                  </m:r>
                </m:e>
                <m:e>
                  <m:r>
                    <w:rPr>
                      <w:rFonts w:ascii="Cambria Math" w:eastAsiaTheme="minorEastAsia" w:hAnsi="Cambria Math"/>
                      <w:lang w:val="en-US"/>
                    </w:rPr>
                    <m:t xml:space="preserve">0, </m:t>
                  </m:r>
                  <m:r>
                    <w:rPr>
                      <w:rFonts w:ascii="Cambria Math" w:eastAsiaTheme="minorEastAsia" w:hAnsi="Cambria Math"/>
                    </w:rPr>
                    <m:t>в остальных случаях</m:t>
                  </m:r>
                </m:e>
              </m:eqArr>
            </m:e>
          </m:d>
        </m:oMath>
      </m:oMathPara>
    </w:p>
    <w:p w14:paraId="763D7C44" w14:textId="2FD536C3" w:rsidR="00185DA4" w:rsidRPr="00134C41" w:rsidRDefault="00185DA4" w:rsidP="0057113D">
      <w:pPr>
        <w:rPr>
          <w:rFonts w:eastAsiaTheme="minorEastAsia"/>
          <w:i/>
          <w:iCs/>
          <w:lang w:val="en-US"/>
        </w:rPr>
      </w:pPr>
      <m:oMathPara>
        <m:oMath>
          <m:r>
            <w:rPr>
              <w:rFonts w:ascii="Cambria Math" w:eastAsiaTheme="minorEastAsia" w:hAnsi="Cambria Math"/>
            </w:rPr>
            <m:t xml:space="preserve">= </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m:sty m:val="p"/>
                        </m:rPr>
                        <w:rPr>
                          <w:rFonts w:ascii="Cambria Math" w:hAnsi="Cambria Math"/>
                        </w:rPr>
                        <m:t>α</m:t>
                      </m:r>
                      <m:r>
                        <w:rPr>
                          <w:rFonts w:ascii="Cambria Math" w:hAnsi="Cambria Math"/>
                        </w:rPr>
                        <m:t>-b</m:t>
                      </m:r>
                    </m:e>
                  </m:d>
                  <m:r>
                    <w:rPr>
                      <w:rFonts w:ascii="Cambria Math" w:hAnsi="Cambria Math"/>
                    </w:rPr>
                    <m:t xml:space="preserve">k, если </m:t>
                  </m:r>
                  <m:r>
                    <w:rPr>
                      <w:rFonts w:ascii="Cambria Math" w:eastAsiaTheme="minorEastAsia" w:hAnsi="Cambria Math"/>
                    </w:rPr>
                    <m:t>α</m:t>
                  </m:r>
                  <m:r>
                    <m:rPr>
                      <m:sty m:val="p"/>
                    </m:rPr>
                    <w:rPr>
                      <w:rFonts w:ascii="Cambria Math" w:eastAsiaTheme="minorEastAsia" w:hAnsi="Cambria Math"/>
                    </w:rPr>
                    <m:t xml:space="preserve">≥ </m:t>
                  </m:r>
                  <m:r>
                    <w:rPr>
                      <w:rFonts w:ascii="Cambria Math" w:eastAsiaTheme="minorEastAsia" w:hAnsi="Cambria Math"/>
                    </w:rPr>
                    <m:t>b</m:t>
                  </m:r>
                  <m:r>
                    <w:rPr>
                      <w:rFonts w:ascii="Cambria Math" w:hAnsi="Cambria Math"/>
                    </w:rPr>
                    <m:t xml:space="preserve">   </m:t>
                  </m:r>
                </m:e>
                <m:e>
                  <m:r>
                    <w:rPr>
                      <w:rFonts w:ascii="Cambria Math" w:hAnsi="Cambria Math"/>
                    </w:rPr>
                    <m:t>0,  если  -</m:t>
                  </m:r>
                  <m:r>
                    <w:rPr>
                      <w:rFonts w:ascii="Cambria Math" w:hAnsi="Cambria Math"/>
                      <w:lang w:val="en-US"/>
                    </w:rPr>
                    <m:t>b</m:t>
                  </m:r>
                  <m:r>
                    <w:rPr>
                      <w:rFonts w:ascii="Cambria Math" w:hAnsi="Cambria Math"/>
                    </w:rPr>
                    <m:t xml:space="preserve"> &lt; </m:t>
                  </m:r>
                  <m:r>
                    <w:rPr>
                      <w:rFonts w:ascii="Cambria Math" w:eastAsiaTheme="minorEastAsia" w:hAnsi="Cambria Math"/>
                    </w:rPr>
                    <m:t>α &lt; b</m:t>
                  </m:r>
                </m:e>
                <m:e>
                  <m:d>
                    <m:dPr>
                      <m:ctrlPr>
                        <w:rPr>
                          <w:rFonts w:ascii="Cambria Math" w:hAnsi="Cambria Math"/>
                          <w:i/>
                        </w:rPr>
                      </m:ctrlPr>
                    </m:dPr>
                    <m:e>
                      <m:r>
                        <m:rPr>
                          <m:sty m:val="p"/>
                        </m:rPr>
                        <w:rPr>
                          <w:rFonts w:ascii="Cambria Math" w:hAnsi="Cambria Math"/>
                        </w:rPr>
                        <m:t>α</m:t>
                      </m:r>
                      <m:r>
                        <w:rPr>
                          <w:rFonts w:ascii="Cambria Math" w:hAnsi="Cambria Math"/>
                        </w:rPr>
                        <m:t>+</m:t>
                      </m:r>
                      <m:r>
                        <w:rPr>
                          <w:rFonts w:ascii="Cambria Math" w:hAnsi="Cambria Math"/>
                          <w:lang w:val="en-US"/>
                        </w:rPr>
                        <m:t>b</m:t>
                      </m:r>
                    </m:e>
                  </m:d>
                  <m:r>
                    <w:rPr>
                      <w:rFonts w:ascii="Cambria Math" w:hAnsi="Cambria Math"/>
                    </w:rPr>
                    <m:t xml:space="preserve">k, если </m:t>
                  </m:r>
                  <m:r>
                    <w:rPr>
                      <w:rFonts w:ascii="Cambria Math" w:eastAsiaTheme="minorEastAsia" w:hAnsi="Cambria Math"/>
                    </w:rPr>
                    <m:t>α</m:t>
                  </m:r>
                  <m:r>
                    <m:rPr>
                      <m:sty m:val="p"/>
                    </m:rPr>
                    <w:rPr>
                      <w:rFonts w:ascii="Cambria Math" w:eastAsiaTheme="minorEastAsia" w:hAnsi="Cambria Math"/>
                    </w:rPr>
                    <m:t>≤ -</m:t>
                  </m:r>
                  <m:r>
                    <w:rPr>
                      <w:rFonts w:ascii="Cambria Math" w:eastAsiaTheme="minorEastAsia" w:hAnsi="Cambria Math"/>
                    </w:rPr>
                    <m:t>b</m:t>
                  </m:r>
                  <m:r>
                    <w:rPr>
                      <w:rFonts w:ascii="Cambria Math" w:hAnsi="Cambria Math"/>
                    </w:rPr>
                    <m:t xml:space="preserve"> </m:t>
                  </m:r>
                </m:e>
              </m:eqArr>
            </m:e>
          </m:d>
        </m:oMath>
      </m:oMathPara>
    </w:p>
    <w:p w14:paraId="32D1D755" w14:textId="373EB757" w:rsidR="00134C41" w:rsidRDefault="00134C41" w:rsidP="0057113D">
      <w:pPr>
        <w:rPr>
          <w:rFonts w:eastAsiaTheme="minorEastAsia"/>
          <w:i/>
          <w:iCs/>
          <w:lang w:val="en-US"/>
        </w:rPr>
      </w:pPr>
    </w:p>
    <w:p w14:paraId="7C0C47D0" w14:textId="0497CF66" w:rsidR="00134C41" w:rsidRDefault="00134C41" w:rsidP="0057113D">
      <w:r>
        <w:t xml:space="preserve">Тогда определим при каких значениях мёртвого хода редуктора в данной САУ возможны автоколебания. В ходе нескольких исследований было получено, что годограф нелинейной части пересекает </w:t>
      </w:r>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W</m:t>
                </m:r>
              </m:e>
              <m:sub>
                <m:r>
                  <w:rPr>
                    <w:rFonts w:ascii="Cambria Math" w:hAnsi="Cambria Math"/>
                  </w:rPr>
                  <m:t>н</m:t>
                </m:r>
              </m:sub>
            </m:sSub>
            <m:d>
              <m:dPr>
                <m:ctrlPr>
                  <w:rPr>
                    <w:rFonts w:ascii="Cambria Math" w:hAnsi="Cambria Math"/>
                    <w:i/>
                  </w:rPr>
                </m:ctrlPr>
              </m:dPr>
              <m:e>
                <m:r>
                  <w:rPr>
                    <w:rFonts w:ascii="Cambria Math" w:hAnsi="Cambria Math"/>
                    <w:lang w:val="en-US"/>
                  </w:rPr>
                  <m:t>j</m:t>
                </m:r>
                <m:r>
                  <m:rPr>
                    <m:sty m:val="p"/>
                  </m:rPr>
                  <w:rPr>
                    <w:rFonts w:ascii="Cambria Math" w:hAnsi="Cambria Math"/>
                    <w:lang w:val="en-US"/>
                  </w:rPr>
                  <m:t>ω</m:t>
                </m:r>
              </m:e>
            </m:d>
            <m:ctrlPr>
              <w:rPr>
                <w:rFonts w:ascii="Cambria Math" w:hAnsi="Cambria Math"/>
                <w:i/>
              </w:rPr>
            </m:ctrlPr>
          </m:den>
        </m:f>
      </m:oMath>
      <w:r>
        <w:rPr>
          <w:rFonts w:eastAsiaTheme="minorEastAsia"/>
        </w:rPr>
        <w:t xml:space="preserve"> пересекает годограф АФЧХ линейной части при </w:t>
      </w:r>
      <w:r>
        <w:rPr>
          <w:rFonts w:eastAsiaTheme="minorEastAsia"/>
          <w:i/>
          <w:iCs/>
          <w:lang w:val="en-US"/>
        </w:rPr>
        <w:t>b</w:t>
      </w:r>
      <w:r w:rsidRPr="002332F8">
        <w:rPr>
          <w:rFonts w:eastAsiaTheme="minorEastAsia"/>
          <w:i/>
          <w:iCs/>
        </w:rPr>
        <w:t xml:space="preserve"> </w:t>
      </w:r>
      <w:r w:rsidRPr="002332F8">
        <w:t>= 2.1</w:t>
      </w:r>
      <w:r>
        <w:rPr>
          <w:vertAlign w:val="superscript"/>
          <w:lang w:val="en-US"/>
        </w:rPr>
        <w:t>o</w:t>
      </w:r>
      <w:r>
        <w:t>, эти два графика представлены на рисунке 7. Как видно значение мёртвого хода, при котором в системе возникают автоколебания значительно превышает значение мёртвого хода, выбранного редуктора. Из этого можно сделать вывод, что</w:t>
      </w:r>
    </w:p>
    <w:p w14:paraId="4EFC41D0" w14:textId="3E75A686" w:rsidR="00855F19" w:rsidRDefault="00855F19" w:rsidP="0057113D"/>
    <w:p w14:paraId="428233FA" w14:textId="1810DABC" w:rsidR="00855F19" w:rsidRDefault="00855F19" w:rsidP="0057113D"/>
    <w:p w14:paraId="59A41AC3" w14:textId="07A39B16" w:rsidR="00855F19" w:rsidRDefault="00855F19" w:rsidP="0057113D"/>
    <w:p w14:paraId="3E3BDCCD" w14:textId="77777777" w:rsidR="00855F19" w:rsidRDefault="00855F19" w:rsidP="00855F19">
      <w:r>
        <w:lastRenderedPageBreak/>
        <w:t>Далее рассмотрим влияние мёртвого хода на качественные характеристики системы.</w:t>
      </w:r>
    </w:p>
    <w:p w14:paraId="19926FA1" w14:textId="77777777" w:rsidR="00855F19" w:rsidRDefault="00855F19" w:rsidP="00855F19">
      <w:pPr>
        <w:tabs>
          <w:tab w:val="center" w:pos="4536"/>
          <w:tab w:val="right" w:pos="9355"/>
        </w:tabs>
        <w:ind w:firstLine="0"/>
      </w:pPr>
    </w:p>
    <w:p w14:paraId="70E1B71D" w14:textId="77777777" w:rsidR="00855F19" w:rsidRDefault="00855F19" w:rsidP="00855F19">
      <w:r>
        <w:t xml:space="preserve">В этом разделе будет рассмотрено влияние мёртвого хода на качество переходных процессов в нелинейной САУ. Для исследования влияния нелинейности типа «люфт» на появление автоколебаний в САУ, было сделано предположение  </w:t>
      </w:r>
    </w:p>
    <w:p w14:paraId="2A815237" w14:textId="6F468BEC" w:rsidR="00855F19" w:rsidRDefault="00855F19" w:rsidP="0057113D">
      <w:pPr>
        <w:rPr>
          <w:rFonts w:eastAsiaTheme="minorEastAsia"/>
          <w:i/>
          <w:iCs/>
        </w:rPr>
      </w:pPr>
    </w:p>
    <w:p w14:paraId="0072C257" w14:textId="4D9642C5" w:rsidR="000E10E1" w:rsidRDefault="000E10E1" w:rsidP="0057113D">
      <w:pPr>
        <w:rPr>
          <w:rFonts w:eastAsiaTheme="minorEastAsia"/>
          <w:i/>
          <w:iCs/>
        </w:rPr>
      </w:pPr>
    </w:p>
    <w:p w14:paraId="188C5E21" w14:textId="5C03DFC5" w:rsidR="000E10E1" w:rsidRDefault="000E10E1" w:rsidP="0057113D">
      <w:pPr>
        <w:rPr>
          <w:rFonts w:eastAsiaTheme="minorEastAsia"/>
          <w:i/>
          <w:iCs/>
        </w:rPr>
      </w:pPr>
    </w:p>
    <w:p w14:paraId="6FD06579" w14:textId="77777777" w:rsidR="000E10E1" w:rsidRPr="000E10E1" w:rsidRDefault="000E10E1" w:rsidP="000E10E1">
      <w:bookmarkStart w:id="16" w:name="_Hlk74229333"/>
      <w:r>
        <w:t xml:space="preserve">Из рисунка 5 видно, что положительный отсчёт амплитуды </w:t>
      </w:r>
      <w:r w:rsidRPr="00676C2B">
        <w:rPr>
          <w:i/>
          <w:iCs/>
        </w:rPr>
        <w:t>А</w:t>
      </w:r>
      <w:r>
        <w:t xml:space="preserve"> вдоль кривой </w:t>
      </w:r>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W</m:t>
                </m:r>
              </m:e>
              <m:sub>
                <m:r>
                  <w:rPr>
                    <w:rFonts w:ascii="Cambria Math" w:hAnsi="Cambria Math"/>
                  </w:rPr>
                  <m:t>н</m:t>
                </m:r>
              </m:sub>
            </m:sSub>
            <m:d>
              <m:dPr>
                <m:ctrlPr>
                  <w:rPr>
                    <w:rFonts w:ascii="Cambria Math" w:hAnsi="Cambria Math"/>
                    <w:i/>
                  </w:rPr>
                </m:ctrlPr>
              </m:dPr>
              <m:e>
                <m:r>
                  <w:rPr>
                    <w:rFonts w:ascii="Cambria Math" w:hAnsi="Cambria Math"/>
                  </w:rPr>
                  <m:t>А</m:t>
                </m:r>
              </m:e>
            </m:d>
            <m:ctrlPr>
              <w:rPr>
                <w:rFonts w:ascii="Cambria Math" w:hAnsi="Cambria Math"/>
                <w:i/>
              </w:rPr>
            </m:ctrlPr>
          </m:den>
        </m:f>
      </m:oMath>
      <w:r>
        <w:rPr>
          <w:rFonts w:eastAsiaTheme="minorEastAsia"/>
        </w:rPr>
        <w:t xml:space="preserve"> направлен снаружи во внутрь через кривую </w:t>
      </w:r>
      <m:oMath>
        <m:sSub>
          <m:sSubPr>
            <m:ctrlPr>
              <w:rPr>
                <w:rFonts w:ascii="Cambria Math" w:hAnsi="Cambria Math"/>
                <w:i/>
              </w:rPr>
            </m:ctrlPr>
          </m:sSubPr>
          <m:e>
            <m:r>
              <w:rPr>
                <w:rFonts w:ascii="Cambria Math" w:hAnsi="Cambria Math"/>
              </w:rPr>
              <m:t>W</m:t>
            </m:r>
          </m:e>
          <m:sub>
            <m:r>
              <w:rPr>
                <w:rFonts w:ascii="Cambria Math" w:hAnsi="Cambria Math"/>
              </w:rPr>
              <m:t>л</m:t>
            </m:r>
          </m:sub>
        </m:sSub>
        <m:d>
          <m:dPr>
            <m:ctrlPr>
              <w:rPr>
                <w:rFonts w:ascii="Cambria Math" w:hAnsi="Cambria Math"/>
                <w:i/>
              </w:rPr>
            </m:ctrlPr>
          </m:dPr>
          <m:e>
            <m:r>
              <w:rPr>
                <w:rFonts w:ascii="Cambria Math" w:hAnsi="Cambria Math"/>
                <w:lang w:val="en-US"/>
              </w:rPr>
              <m:t>j</m:t>
            </m:r>
            <m:r>
              <m:rPr>
                <m:sty m:val="p"/>
              </m:rPr>
              <w:rPr>
                <w:rFonts w:ascii="Cambria Math" w:hAnsi="Cambria Math"/>
                <w:lang w:val="en-US"/>
              </w:rPr>
              <m:t>ω</m:t>
            </m:r>
          </m:e>
        </m:d>
      </m:oMath>
      <w:r>
        <w:rPr>
          <w:rFonts w:eastAsiaTheme="minorEastAsia"/>
        </w:rPr>
        <w:t xml:space="preserve">, что означает что колебательный процесс неустойчивый, а значит автоколебания в данной САУ не возникают. Это же показывает и симуляция в пакете </w:t>
      </w:r>
      <w:r>
        <w:rPr>
          <w:rFonts w:eastAsiaTheme="minorEastAsia"/>
          <w:lang w:val="en-US"/>
        </w:rPr>
        <w:t>Simulink</w:t>
      </w:r>
      <w:r w:rsidRPr="00D268BB">
        <w:rPr>
          <w:rFonts w:eastAsiaTheme="minorEastAsia"/>
        </w:rPr>
        <w:t xml:space="preserve">. </w:t>
      </w:r>
    </w:p>
    <w:bookmarkEnd w:id="16"/>
    <w:p w14:paraId="1BAC62DC" w14:textId="77777777" w:rsidR="000E10E1" w:rsidRPr="00855F19" w:rsidRDefault="000E10E1" w:rsidP="0057113D">
      <w:pPr>
        <w:rPr>
          <w:rFonts w:eastAsiaTheme="minorEastAsia"/>
          <w:i/>
          <w:iCs/>
        </w:rPr>
      </w:pPr>
    </w:p>
    <w:sectPr w:rsidR="000E10E1" w:rsidRPr="00855F19" w:rsidSect="008E0061">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6A142" w14:textId="77777777" w:rsidR="00AE1635" w:rsidRDefault="00AE1635" w:rsidP="0077326B">
      <w:pPr>
        <w:spacing w:after="0" w:line="240" w:lineRule="auto"/>
      </w:pPr>
      <w:r>
        <w:separator/>
      </w:r>
    </w:p>
  </w:endnote>
  <w:endnote w:type="continuationSeparator" w:id="0">
    <w:p w14:paraId="080257C0" w14:textId="77777777" w:rsidR="00AE1635" w:rsidRDefault="00AE1635" w:rsidP="00773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6940582"/>
      <w:docPartObj>
        <w:docPartGallery w:val="Page Numbers (Bottom of Page)"/>
        <w:docPartUnique/>
      </w:docPartObj>
    </w:sdtPr>
    <w:sdtContent>
      <w:p w14:paraId="01A00A27" w14:textId="171A92C5" w:rsidR="00AE1635" w:rsidRDefault="00AE1635">
        <w:pPr>
          <w:pStyle w:val="aa"/>
          <w:jc w:val="right"/>
        </w:pPr>
        <w:r>
          <w:fldChar w:fldCharType="begin"/>
        </w:r>
        <w:r>
          <w:instrText>PAGE   \* MERGEFORMAT</w:instrText>
        </w:r>
        <w:r>
          <w:fldChar w:fldCharType="separate"/>
        </w:r>
        <w:r>
          <w:t>2</w:t>
        </w:r>
        <w:r>
          <w:fldChar w:fldCharType="end"/>
        </w:r>
      </w:p>
    </w:sdtContent>
  </w:sdt>
  <w:p w14:paraId="6EC5473D" w14:textId="77777777" w:rsidR="00AE1635" w:rsidRDefault="00AE163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1B216" w14:textId="77777777" w:rsidR="00AE1635" w:rsidRDefault="00AE1635" w:rsidP="0077326B">
      <w:pPr>
        <w:spacing w:after="0" w:line="240" w:lineRule="auto"/>
      </w:pPr>
      <w:r>
        <w:separator/>
      </w:r>
    </w:p>
  </w:footnote>
  <w:footnote w:type="continuationSeparator" w:id="0">
    <w:p w14:paraId="4408FD3B" w14:textId="77777777" w:rsidR="00AE1635" w:rsidRDefault="00AE1635" w:rsidP="007732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88A9E34"/>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D676437"/>
    <w:multiLevelType w:val="hybridMultilevel"/>
    <w:tmpl w:val="9DD4562C"/>
    <w:lvl w:ilvl="0" w:tplc="132E2DE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D5302B"/>
    <w:multiLevelType w:val="hybridMultilevel"/>
    <w:tmpl w:val="54CA55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D27562"/>
    <w:multiLevelType w:val="hybridMultilevel"/>
    <w:tmpl w:val="00F4F6CA"/>
    <w:lvl w:ilvl="0" w:tplc="132E2DE6">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E4771E3"/>
    <w:multiLevelType w:val="hybridMultilevel"/>
    <w:tmpl w:val="14009F90"/>
    <w:lvl w:ilvl="0" w:tplc="132E2DE6">
      <w:numFmt w:val="bullet"/>
      <w:lvlText w:val="-"/>
      <w:lvlJc w:val="left"/>
      <w:pPr>
        <w:ind w:left="1503" w:hanging="360"/>
      </w:pPr>
      <w:rPr>
        <w:rFonts w:ascii="Times New Roman" w:eastAsiaTheme="minorHAnsi" w:hAnsi="Times New Roman" w:cs="Times New Roman" w:hint="default"/>
      </w:rPr>
    </w:lvl>
    <w:lvl w:ilvl="1" w:tplc="04190003" w:tentative="1">
      <w:start w:val="1"/>
      <w:numFmt w:val="bullet"/>
      <w:lvlText w:val="o"/>
      <w:lvlJc w:val="left"/>
      <w:pPr>
        <w:ind w:left="2223" w:hanging="360"/>
      </w:pPr>
      <w:rPr>
        <w:rFonts w:ascii="Courier New" w:hAnsi="Courier New" w:cs="Courier New" w:hint="default"/>
      </w:rPr>
    </w:lvl>
    <w:lvl w:ilvl="2" w:tplc="04190005" w:tentative="1">
      <w:start w:val="1"/>
      <w:numFmt w:val="bullet"/>
      <w:lvlText w:val=""/>
      <w:lvlJc w:val="left"/>
      <w:pPr>
        <w:ind w:left="2943" w:hanging="360"/>
      </w:pPr>
      <w:rPr>
        <w:rFonts w:ascii="Wingdings" w:hAnsi="Wingdings" w:hint="default"/>
      </w:rPr>
    </w:lvl>
    <w:lvl w:ilvl="3" w:tplc="04190001" w:tentative="1">
      <w:start w:val="1"/>
      <w:numFmt w:val="bullet"/>
      <w:lvlText w:val=""/>
      <w:lvlJc w:val="left"/>
      <w:pPr>
        <w:ind w:left="3663" w:hanging="360"/>
      </w:pPr>
      <w:rPr>
        <w:rFonts w:ascii="Symbol" w:hAnsi="Symbol" w:hint="default"/>
      </w:rPr>
    </w:lvl>
    <w:lvl w:ilvl="4" w:tplc="04190003" w:tentative="1">
      <w:start w:val="1"/>
      <w:numFmt w:val="bullet"/>
      <w:lvlText w:val="o"/>
      <w:lvlJc w:val="left"/>
      <w:pPr>
        <w:ind w:left="4383" w:hanging="360"/>
      </w:pPr>
      <w:rPr>
        <w:rFonts w:ascii="Courier New" w:hAnsi="Courier New" w:cs="Courier New" w:hint="default"/>
      </w:rPr>
    </w:lvl>
    <w:lvl w:ilvl="5" w:tplc="04190005" w:tentative="1">
      <w:start w:val="1"/>
      <w:numFmt w:val="bullet"/>
      <w:lvlText w:val=""/>
      <w:lvlJc w:val="left"/>
      <w:pPr>
        <w:ind w:left="5103" w:hanging="360"/>
      </w:pPr>
      <w:rPr>
        <w:rFonts w:ascii="Wingdings" w:hAnsi="Wingdings" w:hint="default"/>
      </w:rPr>
    </w:lvl>
    <w:lvl w:ilvl="6" w:tplc="04190001" w:tentative="1">
      <w:start w:val="1"/>
      <w:numFmt w:val="bullet"/>
      <w:lvlText w:val=""/>
      <w:lvlJc w:val="left"/>
      <w:pPr>
        <w:ind w:left="5823" w:hanging="360"/>
      </w:pPr>
      <w:rPr>
        <w:rFonts w:ascii="Symbol" w:hAnsi="Symbol" w:hint="default"/>
      </w:rPr>
    </w:lvl>
    <w:lvl w:ilvl="7" w:tplc="04190003" w:tentative="1">
      <w:start w:val="1"/>
      <w:numFmt w:val="bullet"/>
      <w:lvlText w:val="o"/>
      <w:lvlJc w:val="left"/>
      <w:pPr>
        <w:ind w:left="6543" w:hanging="360"/>
      </w:pPr>
      <w:rPr>
        <w:rFonts w:ascii="Courier New" w:hAnsi="Courier New" w:cs="Courier New" w:hint="default"/>
      </w:rPr>
    </w:lvl>
    <w:lvl w:ilvl="8" w:tplc="04190005" w:tentative="1">
      <w:start w:val="1"/>
      <w:numFmt w:val="bullet"/>
      <w:lvlText w:val=""/>
      <w:lvlJc w:val="left"/>
      <w:pPr>
        <w:ind w:left="7263" w:hanging="360"/>
      </w:pPr>
      <w:rPr>
        <w:rFonts w:ascii="Wingdings" w:hAnsi="Wingdings" w:hint="default"/>
      </w:rPr>
    </w:lvl>
  </w:abstractNum>
  <w:abstractNum w:abstractNumId="5" w15:restartNumberingAfterBreak="0">
    <w:nsid w:val="5520064D"/>
    <w:multiLevelType w:val="hybridMultilevel"/>
    <w:tmpl w:val="488ED3A0"/>
    <w:lvl w:ilvl="0" w:tplc="132E2DE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910000F"/>
    <w:multiLevelType w:val="hybridMultilevel"/>
    <w:tmpl w:val="BCCC8634"/>
    <w:lvl w:ilvl="0" w:tplc="132E2DE6">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95B4F67"/>
    <w:multiLevelType w:val="multilevel"/>
    <w:tmpl w:val="A6FA31C6"/>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4"/>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630325AF"/>
    <w:multiLevelType w:val="hybridMultilevel"/>
    <w:tmpl w:val="B0924AC0"/>
    <w:lvl w:ilvl="0" w:tplc="132E2DE6">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38002B6"/>
    <w:multiLevelType w:val="hybridMultilevel"/>
    <w:tmpl w:val="429A9C96"/>
    <w:lvl w:ilvl="0" w:tplc="132E2DE6">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0"/>
  </w:num>
  <w:num w:numId="3">
    <w:abstractNumId w:val="3"/>
  </w:num>
  <w:num w:numId="4">
    <w:abstractNumId w:val="7"/>
  </w:num>
  <w:num w:numId="5">
    <w:abstractNumId w:val="6"/>
  </w:num>
  <w:num w:numId="6">
    <w:abstractNumId w:val="2"/>
  </w:num>
  <w:num w:numId="7">
    <w:abstractNumId w:val="1"/>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041"/>
    <w:rsid w:val="00006772"/>
    <w:rsid w:val="000122DB"/>
    <w:rsid w:val="00013A97"/>
    <w:rsid w:val="0002180B"/>
    <w:rsid w:val="00032D57"/>
    <w:rsid w:val="00034556"/>
    <w:rsid w:val="00042233"/>
    <w:rsid w:val="0004741F"/>
    <w:rsid w:val="0005288C"/>
    <w:rsid w:val="0005451C"/>
    <w:rsid w:val="0006670C"/>
    <w:rsid w:val="00070ED4"/>
    <w:rsid w:val="00071175"/>
    <w:rsid w:val="0007354E"/>
    <w:rsid w:val="00074F49"/>
    <w:rsid w:val="00076F87"/>
    <w:rsid w:val="0008149E"/>
    <w:rsid w:val="00082157"/>
    <w:rsid w:val="00082B5B"/>
    <w:rsid w:val="00083ECC"/>
    <w:rsid w:val="00084B1B"/>
    <w:rsid w:val="000906D1"/>
    <w:rsid w:val="00090B5C"/>
    <w:rsid w:val="000912E1"/>
    <w:rsid w:val="000967D7"/>
    <w:rsid w:val="000A31C2"/>
    <w:rsid w:val="000A405E"/>
    <w:rsid w:val="000A4699"/>
    <w:rsid w:val="000A5AE1"/>
    <w:rsid w:val="000A6230"/>
    <w:rsid w:val="000A673E"/>
    <w:rsid w:val="000A6807"/>
    <w:rsid w:val="000B12C2"/>
    <w:rsid w:val="000B165D"/>
    <w:rsid w:val="000B35CD"/>
    <w:rsid w:val="000B5A68"/>
    <w:rsid w:val="000B663D"/>
    <w:rsid w:val="000B7B2F"/>
    <w:rsid w:val="000C0125"/>
    <w:rsid w:val="000C1781"/>
    <w:rsid w:val="000C2B13"/>
    <w:rsid w:val="000C3170"/>
    <w:rsid w:val="000C401B"/>
    <w:rsid w:val="000C442A"/>
    <w:rsid w:val="000C579D"/>
    <w:rsid w:val="000D156E"/>
    <w:rsid w:val="000E0E5E"/>
    <w:rsid w:val="000E10E1"/>
    <w:rsid w:val="000F0447"/>
    <w:rsid w:val="000F260A"/>
    <w:rsid w:val="00111009"/>
    <w:rsid w:val="0011648D"/>
    <w:rsid w:val="0013008B"/>
    <w:rsid w:val="00132410"/>
    <w:rsid w:val="00134C41"/>
    <w:rsid w:val="00137627"/>
    <w:rsid w:val="001441E3"/>
    <w:rsid w:val="00144980"/>
    <w:rsid w:val="00152295"/>
    <w:rsid w:val="00153AAC"/>
    <w:rsid w:val="0016080A"/>
    <w:rsid w:val="0016156C"/>
    <w:rsid w:val="00174EFD"/>
    <w:rsid w:val="00177BC0"/>
    <w:rsid w:val="00185DA4"/>
    <w:rsid w:val="001918A2"/>
    <w:rsid w:val="00191DEE"/>
    <w:rsid w:val="00192079"/>
    <w:rsid w:val="00192CCC"/>
    <w:rsid w:val="00197CB9"/>
    <w:rsid w:val="001A1A98"/>
    <w:rsid w:val="001A3D18"/>
    <w:rsid w:val="001A7EAB"/>
    <w:rsid w:val="001B7337"/>
    <w:rsid w:val="001C3833"/>
    <w:rsid w:val="001C4F7D"/>
    <w:rsid w:val="001C53E3"/>
    <w:rsid w:val="001D60EA"/>
    <w:rsid w:val="001F05BC"/>
    <w:rsid w:val="001F0978"/>
    <w:rsid w:val="001F177F"/>
    <w:rsid w:val="001F511A"/>
    <w:rsid w:val="001F7F1C"/>
    <w:rsid w:val="002332F8"/>
    <w:rsid w:val="00235CB0"/>
    <w:rsid w:val="00237082"/>
    <w:rsid w:val="00244D22"/>
    <w:rsid w:val="00256798"/>
    <w:rsid w:val="0026262F"/>
    <w:rsid w:val="00262AF5"/>
    <w:rsid w:val="00271F97"/>
    <w:rsid w:val="002865C1"/>
    <w:rsid w:val="0028768E"/>
    <w:rsid w:val="002914B5"/>
    <w:rsid w:val="002A6936"/>
    <w:rsid w:val="002B19BD"/>
    <w:rsid w:val="002B3746"/>
    <w:rsid w:val="002C22E3"/>
    <w:rsid w:val="002D692C"/>
    <w:rsid w:val="002E052D"/>
    <w:rsid w:val="002E1EC1"/>
    <w:rsid w:val="002E47A5"/>
    <w:rsid w:val="002F46F3"/>
    <w:rsid w:val="00300B10"/>
    <w:rsid w:val="00305434"/>
    <w:rsid w:val="00305B5C"/>
    <w:rsid w:val="00313922"/>
    <w:rsid w:val="00314F24"/>
    <w:rsid w:val="00316582"/>
    <w:rsid w:val="0032668B"/>
    <w:rsid w:val="003357C5"/>
    <w:rsid w:val="00341969"/>
    <w:rsid w:val="003630C3"/>
    <w:rsid w:val="00367991"/>
    <w:rsid w:val="003715C2"/>
    <w:rsid w:val="00371E9A"/>
    <w:rsid w:val="0037583B"/>
    <w:rsid w:val="00380D60"/>
    <w:rsid w:val="0038185E"/>
    <w:rsid w:val="00383AC1"/>
    <w:rsid w:val="00391148"/>
    <w:rsid w:val="003913D6"/>
    <w:rsid w:val="003A186A"/>
    <w:rsid w:val="003A19A5"/>
    <w:rsid w:val="003A47FF"/>
    <w:rsid w:val="003B64A3"/>
    <w:rsid w:val="003B7665"/>
    <w:rsid w:val="003C0C42"/>
    <w:rsid w:val="003C3D78"/>
    <w:rsid w:val="003C7011"/>
    <w:rsid w:val="003D0B84"/>
    <w:rsid w:val="003D232C"/>
    <w:rsid w:val="003D607C"/>
    <w:rsid w:val="003D61F3"/>
    <w:rsid w:val="003F05EA"/>
    <w:rsid w:val="003F5697"/>
    <w:rsid w:val="00400894"/>
    <w:rsid w:val="00402B60"/>
    <w:rsid w:val="00403179"/>
    <w:rsid w:val="00407784"/>
    <w:rsid w:val="00410035"/>
    <w:rsid w:val="00430137"/>
    <w:rsid w:val="004306C2"/>
    <w:rsid w:val="004417D2"/>
    <w:rsid w:val="00446B96"/>
    <w:rsid w:val="00450FC2"/>
    <w:rsid w:val="00453A8B"/>
    <w:rsid w:val="00454D55"/>
    <w:rsid w:val="00461750"/>
    <w:rsid w:val="0046265B"/>
    <w:rsid w:val="004673C9"/>
    <w:rsid w:val="00474403"/>
    <w:rsid w:val="00482B2D"/>
    <w:rsid w:val="00485FBC"/>
    <w:rsid w:val="0048768F"/>
    <w:rsid w:val="004936F0"/>
    <w:rsid w:val="00494BD9"/>
    <w:rsid w:val="00496D67"/>
    <w:rsid w:val="004A4564"/>
    <w:rsid w:val="004A5B5C"/>
    <w:rsid w:val="004B34EF"/>
    <w:rsid w:val="004B357E"/>
    <w:rsid w:val="004C0E52"/>
    <w:rsid w:val="004C570E"/>
    <w:rsid w:val="004C609B"/>
    <w:rsid w:val="004E5868"/>
    <w:rsid w:val="004E7D92"/>
    <w:rsid w:val="004F0144"/>
    <w:rsid w:val="00501AE2"/>
    <w:rsid w:val="005041D4"/>
    <w:rsid w:val="0050682D"/>
    <w:rsid w:val="00510678"/>
    <w:rsid w:val="00515174"/>
    <w:rsid w:val="00516BB5"/>
    <w:rsid w:val="005256E5"/>
    <w:rsid w:val="005347E9"/>
    <w:rsid w:val="00537617"/>
    <w:rsid w:val="0054332C"/>
    <w:rsid w:val="005503DE"/>
    <w:rsid w:val="005517B4"/>
    <w:rsid w:val="005523B2"/>
    <w:rsid w:val="005550C8"/>
    <w:rsid w:val="0055668C"/>
    <w:rsid w:val="00562EB3"/>
    <w:rsid w:val="00565717"/>
    <w:rsid w:val="0056798D"/>
    <w:rsid w:val="0057113D"/>
    <w:rsid w:val="00573B8E"/>
    <w:rsid w:val="00577FC8"/>
    <w:rsid w:val="00585C61"/>
    <w:rsid w:val="005860D2"/>
    <w:rsid w:val="0059321C"/>
    <w:rsid w:val="005A0268"/>
    <w:rsid w:val="005A19A0"/>
    <w:rsid w:val="005A6470"/>
    <w:rsid w:val="005A7FC0"/>
    <w:rsid w:val="005B44B3"/>
    <w:rsid w:val="005B46ED"/>
    <w:rsid w:val="005E2835"/>
    <w:rsid w:val="005E49D1"/>
    <w:rsid w:val="005E7875"/>
    <w:rsid w:val="005F3E38"/>
    <w:rsid w:val="005F4DB6"/>
    <w:rsid w:val="005F7293"/>
    <w:rsid w:val="006110E6"/>
    <w:rsid w:val="00623160"/>
    <w:rsid w:val="006257E3"/>
    <w:rsid w:val="00631F07"/>
    <w:rsid w:val="006410B0"/>
    <w:rsid w:val="00645123"/>
    <w:rsid w:val="00645232"/>
    <w:rsid w:val="006513C5"/>
    <w:rsid w:val="00657AF4"/>
    <w:rsid w:val="00664297"/>
    <w:rsid w:val="0066480C"/>
    <w:rsid w:val="006953D2"/>
    <w:rsid w:val="006A1707"/>
    <w:rsid w:val="006A468F"/>
    <w:rsid w:val="006A7623"/>
    <w:rsid w:val="006B1D78"/>
    <w:rsid w:val="006C11A9"/>
    <w:rsid w:val="006C3F3C"/>
    <w:rsid w:val="006D0515"/>
    <w:rsid w:val="006E623F"/>
    <w:rsid w:val="006F3E05"/>
    <w:rsid w:val="006F472D"/>
    <w:rsid w:val="006F7CB4"/>
    <w:rsid w:val="00705950"/>
    <w:rsid w:val="007149FB"/>
    <w:rsid w:val="00746A99"/>
    <w:rsid w:val="00752EAC"/>
    <w:rsid w:val="00753041"/>
    <w:rsid w:val="007565A7"/>
    <w:rsid w:val="00756C7F"/>
    <w:rsid w:val="00760444"/>
    <w:rsid w:val="00766CD5"/>
    <w:rsid w:val="007720D1"/>
    <w:rsid w:val="0077326B"/>
    <w:rsid w:val="0077389A"/>
    <w:rsid w:val="00781933"/>
    <w:rsid w:val="0079126A"/>
    <w:rsid w:val="007958B5"/>
    <w:rsid w:val="007A04E3"/>
    <w:rsid w:val="007A2C7E"/>
    <w:rsid w:val="007A58F0"/>
    <w:rsid w:val="007B359E"/>
    <w:rsid w:val="007B3AC6"/>
    <w:rsid w:val="007C320B"/>
    <w:rsid w:val="007D0E34"/>
    <w:rsid w:val="007D31B0"/>
    <w:rsid w:val="007D6B5C"/>
    <w:rsid w:val="007E01E7"/>
    <w:rsid w:val="007E038A"/>
    <w:rsid w:val="007E1DD2"/>
    <w:rsid w:val="007F280E"/>
    <w:rsid w:val="007F5688"/>
    <w:rsid w:val="00801890"/>
    <w:rsid w:val="0082185C"/>
    <w:rsid w:val="008337F2"/>
    <w:rsid w:val="00833B3B"/>
    <w:rsid w:val="00840BF9"/>
    <w:rsid w:val="00846B2E"/>
    <w:rsid w:val="00855F19"/>
    <w:rsid w:val="00857A22"/>
    <w:rsid w:val="00861D06"/>
    <w:rsid w:val="008668AC"/>
    <w:rsid w:val="008700C0"/>
    <w:rsid w:val="008823B4"/>
    <w:rsid w:val="0088499C"/>
    <w:rsid w:val="00884ACC"/>
    <w:rsid w:val="0089542B"/>
    <w:rsid w:val="00895FE9"/>
    <w:rsid w:val="008B0947"/>
    <w:rsid w:val="008B0E5D"/>
    <w:rsid w:val="008B46B5"/>
    <w:rsid w:val="008B5928"/>
    <w:rsid w:val="008D35EE"/>
    <w:rsid w:val="008D45AE"/>
    <w:rsid w:val="008D6AFA"/>
    <w:rsid w:val="008E0061"/>
    <w:rsid w:val="008F110E"/>
    <w:rsid w:val="008F1B4B"/>
    <w:rsid w:val="008F2482"/>
    <w:rsid w:val="008F3DBB"/>
    <w:rsid w:val="008F495C"/>
    <w:rsid w:val="00901B84"/>
    <w:rsid w:val="00903BF0"/>
    <w:rsid w:val="00913598"/>
    <w:rsid w:val="009148D7"/>
    <w:rsid w:val="00922EFC"/>
    <w:rsid w:val="00926769"/>
    <w:rsid w:val="0093092A"/>
    <w:rsid w:val="00933EDE"/>
    <w:rsid w:val="009355CB"/>
    <w:rsid w:val="009411EF"/>
    <w:rsid w:val="009429B7"/>
    <w:rsid w:val="009431F7"/>
    <w:rsid w:val="0094437F"/>
    <w:rsid w:val="00946D4A"/>
    <w:rsid w:val="00953587"/>
    <w:rsid w:val="00954FF9"/>
    <w:rsid w:val="009565FA"/>
    <w:rsid w:val="00964122"/>
    <w:rsid w:val="009868CE"/>
    <w:rsid w:val="009926D0"/>
    <w:rsid w:val="009A1FB3"/>
    <w:rsid w:val="009A6067"/>
    <w:rsid w:val="009A7B8B"/>
    <w:rsid w:val="009B687C"/>
    <w:rsid w:val="009C7F35"/>
    <w:rsid w:val="009D401D"/>
    <w:rsid w:val="009D4754"/>
    <w:rsid w:val="009E05EB"/>
    <w:rsid w:val="009F0CBE"/>
    <w:rsid w:val="009F12BB"/>
    <w:rsid w:val="009F5550"/>
    <w:rsid w:val="009F7F6A"/>
    <w:rsid w:val="00A045F9"/>
    <w:rsid w:val="00A06D1D"/>
    <w:rsid w:val="00A109C2"/>
    <w:rsid w:val="00A11976"/>
    <w:rsid w:val="00A23296"/>
    <w:rsid w:val="00A33B04"/>
    <w:rsid w:val="00A4510E"/>
    <w:rsid w:val="00A458B1"/>
    <w:rsid w:val="00A50268"/>
    <w:rsid w:val="00A5782E"/>
    <w:rsid w:val="00A603BD"/>
    <w:rsid w:val="00A67971"/>
    <w:rsid w:val="00A70552"/>
    <w:rsid w:val="00A710F9"/>
    <w:rsid w:val="00A90A7A"/>
    <w:rsid w:val="00AA472E"/>
    <w:rsid w:val="00AA4D4A"/>
    <w:rsid w:val="00AB4F00"/>
    <w:rsid w:val="00AC1322"/>
    <w:rsid w:val="00AC3F58"/>
    <w:rsid w:val="00AC4517"/>
    <w:rsid w:val="00AC625A"/>
    <w:rsid w:val="00AE1635"/>
    <w:rsid w:val="00AE2EB0"/>
    <w:rsid w:val="00AF11F0"/>
    <w:rsid w:val="00B0728F"/>
    <w:rsid w:val="00B0788C"/>
    <w:rsid w:val="00B14897"/>
    <w:rsid w:val="00B17225"/>
    <w:rsid w:val="00B17C7C"/>
    <w:rsid w:val="00B2069C"/>
    <w:rsid w:val="00B20DC8"/>
    <w:rsid w:val="00B25095"/>
    <w:rsid w:val="00B33255"/>
    <w:rsid w:val="00B348DC"/>
    <w:rsid w:val="00B364F4"/>
    <w:rsid w:val="00B41B98"/>
    <w:rsid w:val="00B430D0"/>
    <w:rsid w:val="00B45222"/>
    <w:rsid w:val="00B46CA7"/>
    <w:rsid w:val="00B66CF1"/>
    <w:rsid w:val="00B671AE"/>
    <w:rsid w:val="00B72C64"/>
    <w:rsid w:val="00B75233"/>
    <w:rsid w:val="00B9328B"/>
    <w:rsid w:val="00B9340C"/>
    <w:rsid w:val="00BA361A"/>
    <w:rsid w:val="00BA3853"/>
    <w:rsid w:val="00BA6B33"/>
    <w:rsid w:val="00BB2229"/>
    <w:rsid w:val="00BB7E09"/>
    <w:rsid w:val="00BC4EC3"/>
    <w:rsid w:val="00BC725F"/>
    <w:rsid w:val="00BD691D"/>
    <w:rsid w:val="00BE35A3"/>
    <w:rsid w:val="00BE4D96"/>
    <w:rsid w:val="00BE72A0"/>
    <w:rsid w:val="00BF10F2"/>
    <w:rsid w:val="00C01329"/>
    <w:rsid w:val="00C05B27"/>
    <w:rsid w:val="00C10289"/>
    <w:rsid w:val="00C10827"/>
    <w:rsid w:val="00C12F7B"/>
    <w:rsid w:val="00C16EC4"/>
    <w:rsid w:val="00C20E55"/>
    <w:rsid w:val="00C21FFE"/>
    <w:rsid w:val="00C2383E"/>
    <w:rsid w:val="00C35F55"/>
    <w:rsid w:val="00C40244"/>
    <w:rsid w:val="00C413DF"/>
    <w:rsid w:val="00C4298E"/>
    <w:rsid w:val="00C458BB"/>
    <w:rsid w:val="00C51B5D"/>
    <w:rsid w:val="00C67350"/>
    <w:rsid w:val="00C73A9A"/>
    <w:rsid w:val="00C73CD9"/>
    <w:rsid w:val="00C80738"/>
    <w:rsid w:val="00C847B9"/>
    <w:rsid w:val="00C87A39"/>
    <w:rsid w:val="00CA1A21"/>
    <w:rsid w:val="00CB2D26"/>
    <w:rsid w:val="00CC6027"/>
    <w:rsid w:val="00CC7872"/>
    <w:rsid w:val="00CD2342"/>
    <w:rsid w:val="00CD4ED4"/>
    <w:rsid w:val="00CD6319"/>
    <w:rsid w:val="00CD71F6"/>
    <w:rsid w:val="00CE1F7E"/>
    <w:rsid w:val="00CE40A2"/>
    <w:rsid w:val="00CE471A"/>
    <w:rsid w:val="00CE79CA"/>
    <w:rsid w:val="00CF1B45"/>
    <w:rsid w:val="00CF1C97"/>
    <w:rsid w:val="00CF31EC"/>
    <w:rsid w:val="00CF3E98"/>
    <w:rsid w:val="00D01FEF"/>
    <w:rsid w:val="00D03D94"/>
    <w:rsid w:val="00D17073"/>
    <w:rsid w:val="00D20F10"/>
    <w:rsid w:val="00D27070"/>
    <w:rsid w:val="00D346C3"/>
    <w:rsid w:val="00D41A75"/>
    <w:rsid w:val="00D51457"/>
    <w:rsid w:val="00D521C8"/>
    <w:rsid w:val="00D53482"/>
    <w:rsid w:val="00D606F2"/>
    <w:rsid w:val="00D60B75"/>
    <w:rsid w:val="00D72047"/>
    <w:rsid w:val="00D729A8"/>
    <w:rsid w:val="00D77647"/>
    <w:rsid w:val="00D9395F"/>
    <w:rsid w:val="00D95A1F"/>
    <w:rsid w:val="00D9679A"/>
    <w:rsid w:val="00D97737"/>
    <w:rsid w:val="00DA1881"/>
    <w:rsid w:val="00DA2250"/>
    <w:rsid w:val="00DB7DC4"/>
    <w:rsid w:val="00DC440B"/>
    <w:rsid w:val="00DC61FB"/>
    <w:rsid w:val="00DC676B"/>
    <w:rsid w:val="00DC72E3"/>
    <w:rsid w:val="00DD2C01"/>
    <w:rsid w:val="00DE0810"/>
    <w:rsid w:val="00DE2486"/>
    <w:rsid w:val="00DE644E"/>
    <w:rsid w:val="00DE67AF"/>
    <w:rsid w:val="00DE7287"/>
    <w:rsid w:val="00E017B6"/>
    <w:rsid w:val="00E05E29"/>
    <w:rsid w:val="00E17862"/>
    <w:rsid w:val="00E2039B"/>
    <w:rsid w:val="00E219E9"/>
    <w:rsid w:val="00E364F1"/>
    <w:rsid w:val="00E37CE9"/>
    <w:rsid w:val="00E45D29"/>
    <w:rsid w:val="00E61B49"/>
    <w:rsid w:val="00E64098"/>
    <w:rsid w:val="00E719BF"/>
    <w:rsid w:val="00E83126"/>
    <w:rsid w:val="00E903F0"/>
    <w:rsid w:val="00EA0B49"/>
    <w:rsid w:val="00EA2A65"/>
    <w:rsid w:val="00EA3737"/>
    <w:rsid w:val="00EC2638"/>
    <w:rsid w:val="00EC45BC"/>
    <w:rsid w:val="00EE1481"/>
    <w:rsid w:val="00EE3ABB"/>
    <w:rsid w:val="00EE4165"/>
    <w:rsid w:val="00EE5676"/>
    <w:rsid w:val="00EF091F"/>
    <w:rsid w:val="00EF4FDA"/>
    <w:rsid w:val="00EF5156"/>
    <w:rsid w:val="00F02A56"/>
    <w:rsid w:val="00F114A4"/>
    <w:rsid w:val="00F14970"/>
    <w:rsid w:val="00F1545C"/>
    <w:rsid w:val="00F157FD"/>
    <w:rsid w:val="00F15D9F"/>
    <w:rsid w:val="00F22026"/>
    <w:rsid w:val="00F22A7B"/>
    <w:rsid w:val="00F26D2B"/>
    <w:rsid w:val="00F3305C"/>
    <w:rsid w:val="00F3421D"/>
    <w:rsid w:val="00F43170"/>
    <w:rsid w:val="00F450FF"/>
    <w:rsid w:val="00F45748"/>
    <w:rsid w:val="00F51890"/>
    <w:rsid w:val="00F54587"/>
    <w:rsid w:val="00F613AB"/>
    <w:rsid w:val="00F64E09"/>
    <w:rsid w:val="00F704FC"/>
    <w:rsid w:val="00F7060F"/>
    <w:rsid w:val="00F7102C"/>
    <w:rsid w:val="00F735A4"/>
    <w:rsid w:val="00F760B6"/>
    <w:rsid w:val="00F85F84"/>
    <w:rsid w:val="00FA5D2D"/>
    <w:rsid w:val="00FA669A"/>
    <w:rsid w:val="00FB34B5"/>
    <w:rsid w:val="00FB7792"/>
    <w:rsid w:val="00FC5A95"/>
    <w:rsid w:val="00FD58F5"/>
    <w:rsid w:val="00FD7B3A"/>
    <w:rsid w:val="00FE2866"/>
    <w:rsid w:val="00FE5131"/>
    <w:rsid w:val="00FE56B4"/>
    <w:rsid w:val="00FF512A"/>
    <w:rsid w:val="00FF79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9CF98"/>
  <w15:chartTrackingRefBased/>
  <w15:docId w15:val="{3B1DE45A-5A21-4C78-9B40-BE2900B1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F472D"/>
    <w:pPr>
      <w:spacing w:line="360" w:lineRule="auto"/>
      <w:ind w:firstLine="709"/>
      <w:jc w:val="both"/>
    </w:pPr>
    <w:rPr>
      <w:rFonts w:ascii="Times New Roman" w:hAnsi="Times New Roman"/>
      <w:sz w:val="28"/>
    </w:rPr>
  </w:style>
  <w:style w:type="paragraph" w:styleId="1">
    <w:name w:val="heading 1"/>
    <w:basedOn w:val="a0"/>
    <w:next w:val="a0"/>
    <w:link w:val="10"/>
    <w:uiPriority w:val="9"/>
    <w:qFormat/>
    <w:rsid w:val="006F472D"/>
    <w:pPr>
      <w:keepNext/>
      <w:keepLines/>
      <w:spacing w:before="240" w:after="0"/>
      <w:jc w:val="center"/>
      <w:outlineLvl w:val="0"/>
    </w:pPr>
    <w:rPr>
      <w:rFonts w:eastAsiaTheme="majorEastAsia" w:cstheme="majorBidi"/>
      <w:b/>
      <w:sz w:val="32"/>
      <w:szCs w:val="32"/>
    </w:rPr>
  </w:style>
  <w:style w:type="paragraph" w:styleId="2">
    <w:name w:val="heading 2"/>
    <w:basedOn w:val="a0"/>
    <w:next w:val="a0"/>
    <w:link w:val="20"/>
    <w:uiPriority w:val="9"/>
    <w:unhideWhenUsed/>
    <w:qFormat/>
    <w:rsid w:val="006F472D"/>
    <w:pPr>
      <w:keepNext/>
      <w:keepLines/>
      <w:spacing w:before="40" w:after="0"/>
      <w:jc w:val="center"/>
      <w:outlineLvl w:val="1"/>
    </w:pPr>
    <w:rPr>
      <w:rFonts w:eastAsiaTheme="majorEastAsia" w:cstheme="majorBidi"/>
      <w:b/>
      <w:sz w:val="32"/>
      <w:szCs w:val="26"/>
    </w:rPr>
  </w:style>
  <w:style w:type="paragraph" w:styleId="3">
    <w:name w:val="heading 3"/>
    <w:basedOn w:val="a0"/>
    <w:next w:val="a0"/>
    <w:link w:val="30"/>
    <w:uiPriority w:val="9"/>
    <w:unhideWhenUsed/>
    <w:qFormat/>
    <w:rsid w:val="007720D1"/>
    <w:pPr>
      <w:keepNext/>
      <w:keepLines/>
      <w:spacing w:before="40" w:after="0"/>
      <w:jc w:val="center"/>
      <w:outlineLvl w:val="2"/>
    </w:pPr>
    <w:rPr>
      <w:rFonts w:eastAsiaTheme="majorEastAsia" w:cstheme="majorBidi"/>
      <w:b/>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6F472D"/>
    <w:pPr>
      <w:spacing w:after="0" w:line="240" w:lineRule="auto"/>
    </w:pPr>
  </w:style>
  <w:style w:type="character" w:customStyle="1" w:styleId="10">
    <w:name w:val="Заголовок 1 Знак"/>
    <w:basedOn w:val="a1"/>
    <w:link w:val="1"/>
    <w:uiPriority w:val="9"/>
    <w:rsid w:val="006F472D"/>
    <w:rPr>
      <w:rFonts w:ascii="Times New Roman" w:eastAsiaTheme="majorEastAsia" w:hAnsi="Times New Roman" w:cstheme="majorBidi"/>
      <w:b/>
      <w:sz w:val="32"/>
      <w:szCs w:val="32"/>
    </w:rPr>
  </w:style>
  <w:style w:type="character" w:customStyle="1" w:styleId="20">
    <w:name w:val="Заголовок 2 Знак"/>
    <w:basedOn w:val="a1"/>
    <w:link w:val="2"/>
    <w:uiPriority w:val="9"/>
    <w:rsid w:val="006F472D"/>
    <w:rPr>
      <w:rFonts w:ascii="Times New Roman" w:eastAsiaTheme="majorEastAsia" w:hAnsi="Times New Roman" w:cstheme="majorBidi"/>
      <w:b/>
      <w:sz w:val="32"/>
      <w:szCs w:val="26"/>
    </w:rPr>
  </w:style>
  <w:style w:type="table" w:styleId="a5">
    <w:name w:val="Table Grid"/>
    <w:basedOn w:val="a2"/>
    <w:uiPriority w:val="39"/>
    <w:rsid w:val="00760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0"/>
    <w:uiPriority w:val="34"/>
    <w:qFormat/>
    <w:rsid w:val="00760444"/>
    <w:pPr>
      <w:ind w:left="720"/>
      <w:contextualSpacing/>
    </w:pPr>
  </w:style>
  <w:style w:type="character" w:styleId="a7">
    <w:name w:val="Placeholder Text"/>
    <w:basedOn w:val="a1"/>
    <w:uiPriority w:val="99"/>
    <w:semiHidden/>
    <w:rsid w:val="00F450FF"/>
    <w:rPr>
      <w:color w:val="808080"/>
    </w:rPr>
  </w:style>
  <w:style w:type="paragraph" w:styleId="a">
    <w:name w:val="List Bullet"/>
    <w:basedOn w:val="a0"/>
    <w:uiPriority w:val="99"/>
    <w:unhideWhenUsed/>
    <w:rsid w:val="00F450FF"/>
    <w:pPr>
      <w:numPr>
        <w:numId w:val="2"/>
      </w:numPr>
      <w:contextualSpacing/>
    </w:pPr>
  </w:style>
  <w:style w:type="paragraph" w:styleId="a8">
    <w:name w:val="header"/>
    <w:basedOn w:val="a0"/>
    <w:link w:val="a9"/>
    <w:uiPriority w:val="99"/>
    <w:unhideWhenUsed/>
    <w:rsid w:val="0077326B"/>
    <w:pPr>
      <w:tabs>
        <w:tab w:val="center" w:pos="4677"/>
        <w:tab w:val="right" w:pos="9355"/>
      </w:tabs>
      <w:spacing w:after="0" w:line="240" w:lineRule="auto"/>
    </w:pPr>
  </w:style>
  <w:style w:type="character" w:customStyle="1" w:styleId="a9">
    <w:name w:val="Верхний колонтитул Знак"/>
    <w:basedOn w:val="a1"/>
    <w:link w:val="a8"/>
    <w:uiPriority w:val="99"/>
    <w:rsid w:val="0077326B"/>
    <w:rPr>
      <w:rFonts w:ascii="Times New Roman" w:hAnsi="Times New Roman"/>
      <w:sz w:val="28"/>
    </w:rPr>
  </w:style>
  <w:style w:type="paragraph" w:styleId="aa">
    <w:name w:val="footer"/>
    <w:basedOn w:val="a0"/>
    <w:link w:val="ab"/>
    <w:uiPriority w:val="99"/>
    <w:unhideWhenUsed/>
    <w:rsid w:val="0077326B"/>
    <w:pPr>
      <w:tabs>
        <w:tab w:val="center" w:pos="4677"/>
        <w:tab w:val="right" w:pos="9355"/>
      </w:tabs>
      <w:spacing w:after="0" w:line="240" w:lineRule="auto"/>
    </w:pPr>
  </w:style>
  <w:style w:type="character" w:customStyle="1" w:styleId="ab">
    <w:name w:val="Нижний колонтитул Знак"/>
    <w:basedOn w:val="a1"/>
    <w:link w:val="aa"/>
    <w:uiPriority w:val="99"/>
    <w:rsid w:val="0077326B"/>
    <w:rPr>
      <w:rFonts w:ascii="Times New Roman" w:hAnsi="Times New Roman"/>
      <w:sz w:val="28"/>
    </w:rPr>
  </w:style>
  <w:style w:type="character" w:customStyle="1" w:styleId="30">
    <w:name w:val="Заголовок 3 Знак"/>
    <w:basedOn w:val="a1"/>
    <w:link w:val="3"/>
    <w:uiPriority w:val="9"/>
    <w:rsid w:val="007720D1"/>
    <w:rPr>
      <w:rFonts w:ascii="Times New Roman" w:eastAsiaTheme="majorEastAsia" w:hAnsi="Times New Roman" w:cstheme="majorBidi"/>
      <w:b/>
      <w:sz w:val="32"/>
      <w:szCs w:val="24"/>
    </w:rPr>
  </w:style>
  <w:style w:type="paragraph" w:customStyle="1" w:styleId="ac">
    <w:name w:val="Для рефероф"/>
    <w:link w:val="ad"/>
    <w:qFormat/>
    <w:rsid w:val="007F5688"/>
    <w:pPr>
      <w:spacing w:before="120" w:after="120" w:line="360" w:lineRule="auto"/>
      <w:ind w:firstLine="709"/>
      <w:jc w:val="both"/>
    </w:pPr>
    <w:rPr>
      <w:rFonts w:ascii="Times New Roman" w:hAnsi="Times New Roman"/>
      <w:sz w:val="28"/>
      <w:szCs w:val="28"/>
    </w:rPr>
  </w:style>
  <w:style w:type="character" w:customStyle="1" w:styleId="ad">
    <w:name w:val="Для рефероф Знак"/>
    <w:basedOn w:val="a1"/>
    <w:link w:val="ac"/>
    <w:rsid w:val="007F5688"/>
    <w:rPr>
      <w:rFonts w:ascii="Times New Roman" w:hAnsi="Times New Roman"/>
      <w:sz w:val="28"/>
      <w:szCs w:val="28"/>
    </w:rPr>
  </w:style>
  <w:style w:type="character" w:styleId="ae">
    <w:name w:val="annotation reference"/>
    <w:basedOn w:val="a1"/>
    <w:uiPriority w:val="99"/>
    <w:semiHidden/>
    <w:unhideWhenUsed/>
    <w:rsid w:val="00F45748"/>
    <w:rPr>
      <w:sz w:val="16"/>
      <w:szCs w:val="16"/>
    </w:rPr>
  </w:style>
  <w:style w:type="paragraph" w:styleId="af">
    <w:name w:val="annotation text"/>
    <w:basedOn w:val="a0"/>
    <w:link w:val="af0"/>
    <w:uiPriority w:val="99"/>
    <w:semiHidden/>
    <w:unhideWhenUsed/>
    <w:rsid w:val="00F45748"/>
    <w:pPr>
      <w:spacing w:line="240" w:lineRule="auto"/>
    </w:pPr>
    <w:rPr>
      <w:sz w:val="20"/>
      <w:szCs w:val="20"/>
    </w:rPr>
  </w:style>
  <w:style w:type="character" w:customStyle="1" w:styleId="af0">
    <w:name w:val="Текст примечания Знак"/>
    <w:basedOn w:val="a1"/>
    <w:link w:val="af"/>
    <w:uiPriority w:val="99"/>
    <w:semiHidden/>
    <w:rsid w:val="00F45748"/>
    <w:rPr>
      <w:rFonts w:ascii="Times New Roman" w:hAnsi="Times New Roman"/>
      <w:sz w:val="20"/>
      <w:szCs w:val="20"/>
    </w:rPr>
  </w:style>
  <w:style w:type="paragraph" w:styleId="af1">
    <w:name w:val="annotation subject"/>
    <w:basedOn w:val="af"/>
    <w:next w:val="af"/>
    <w:link w:val="af2"/>
    <w:uiPriority w:val="99"/>
    <w:semiHidden/>
    <w:unhideWhenUsed/>
    <w:rsid w:val="00F45748"/>
    <w:rPr>
      <w:b/>
      <w:bCs/>
    </w:rPr>
  </w:style>
  <w:style w:type="character" w:customStyle="1" w:styleId="af2">
    <w:name w:val="Тема примечания Знак"/>
    <w:basedOn w:val="af0"/>
    <w:link w:val="af1"/>
    <w:uiPriority w:val="99"/>
    <w:semiHidden/>
    <w:rsid w:val="00F45748"/>
    <w:rPr>
      <w:rFonts w:ascii="Times New Roman" w:hAnsi="Times New Roman"/>
      <w:b/>
      <w:bCs/>
      <w:sz w:val="20"/>
      <w:szCs w:val="20"/>
    </w:rPr>
  </w:style>
  <w:style w:type="character" w:styleId="af3">
    <w:name w:val="Hyperlink"/>
    <w:basedOn w:val="a1"/>
    <w:uiPriority w:val="99"/>
    <w:unhideWhenUsed/>
    <w:rsid w:val="0002180B"/>
    <w:rPr>
      <w:color w:val="0000FF"/>
      <w:u w:val="single"/>
    </w:rPr>
  </w:style>
  <w:style w:type="paragraph" w:styleId="af4">
    <w:name w:val="TOC Heading"/>
    <w:basedOn w:val="1"/>
    <w:next w:val="a0"/>
    <w:uiPriority w:val="39"/>
    <w:unhideWhenUsed/>
    <w:qFormat/>
    <w:rsid w:val="00926769"/>
    <w:pPr>
      <w:spacing w:line="259" w:lineRule="auto"/>
      <w:ind w:firstLine="0"/>
      <w:jc w:val="left"/>
      <w:outlineLvl w:val="9"/>
    </w:pPr>
    <w:rPr>
      <w:rFonts w:asciiTheme="majorHAnsi" w:hAnsiTheme="majorHAnsi"/>
      <w:b w:val="0"/>
      <w:color w:val="2F5496" w:themeColor="accent1" w:themeShade="BF"/>
      <w:lang w:eastAsia="ru-RU"/>
    </w:rPr>
  </w:style>
  <w:style w:type="paragraph" w:styleId="11">
    <w:name w:val="toc 1"/>
    <w:basedOn w:val="a0"/>
    <w:next w:val="a0"/>
    <w:autoRedefine/>
    <w:uiPriority w:val="39"/>
    <w:unhideWhenUsed/>
    <w:rsid w:val="00926769"/>
    <w:pPr>
      <w:spacing w:after="100"/>
    </w:pPr>
  </w:style>
  <w:style w:type="paragraph" w:styleId="21">
    <w:name w:val="toc 2"/>
    <w:basedOn w:val="a0"/>
    <w:next w:val="a0"/>
    <w:autoRedefine/>
    <w:uiPriority w:val="39"/>
    <w:unhideWhenUsed/>
    <w:rsid w:val="00926769"/>
    <w:pPr>
      <w:spacing w:after="100"/>
      <w:ind w:left="280"/>
    </w:pPr>
  </w:style>
  <w:style w:type="paragraph" w:styleId="31">
    <w:name w:val="toc 3"/>
    <w:basedOn w:val="a0"/>
    <w:next w:val="a0"/>
    <w:autoRedefine/>
    <w:uiPriority w:val="39"/>
    <w:unhideWhenUsed/>
    <w:rsid w:val="00926769"/>
    <w:pPr>
      <w:spacing w:after="100"/>
      <w:ind w:left="560"/>
    </w:pPr>
  </w:style>
  <w:style w:type="character" w:styleId="af5">
    <w:name w:val="Unresolved Mention"/>
    <w:basedOn w:val="a1"/>
    <w:uiPriority w:val="99"/>
    <w:semiHidden/>
    <w:unhideWhenUsed/>
    <w:rsid w:val="00494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741145">
      <w:bodyDiv w:val="1"/>
      <w:marLeft w:val="0"/>
      <w:marRight w:val="0"/>
      <w:marTop w:val="0"/>
      <w:marBottom w:val="0"/>
      <w:divBdr>
        <w:top w:val="none" w:sz="0" w:space="0" w:color="auto"/>
        <w:left w:val="none" w:sz="0" w:space="0" w:color="auto"/>
        <w:bottom w:val="none" w:sz="0" w:space="0" w:color="auto"/>
        <w:right w:val="none" w:sz="0" w:space="0" w:color="auto"/>
      </w:divBdr>
    </w:div>
    <w:div w:id="128477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aulhaber.com/fileadmin/Import/Media/EN_42GPT_FMM.p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C17D6-A7EA-4180-817F-91AA235D3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19</Pages>
  <Words>2063</Words>
  <Characters>11765</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 Schefer</dc:creator>
  <cp:keywords/>
  <dc:description/>
  <cp:lastModifiedBy>Otto Schefer</cp:lastModifiedBy>
  <cp:revision>27</cp:revision>
  <dcterms:created xsi:type="dcterms:W3CDTF">2021-05-27T20:36:00Z</dcterms:created>
  <dcterms:modified xsi:type="dcterms:W3CDTF">2021-06-10T22:24:00Z</dcterms:modified>
</cp:coreProperties>
</file>