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Ка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  <w:tc>
          <w:tcPr>
            <w:tcW w:type="dxa" w:w="508"/>
          </w:tcPr>
          <w:p>
            <w:r>
              <w:t>СКО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0.0031</w:t>
            </w:r>
          </w:p>
        </w:tc>
        <w:tc>
          <w:tcPr>
            <w:tcW w:type="dxa" w:w="508"/>
          </w:tcPr>
          <w:p>
            <w:r>
              <w:t>0.0167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0.0028</w:t>
            </w:r>
          </w:p>
        </w:tc>
        <w:tc>
          <w:tcPr>
            <w:tcW w:type="dxa" w:w="508"/>
          </w:tcPr>
          <w:p>
            <w:r>
              <w:t>0.0053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0.0027</w:t>
            </w:r>
          </w:p>
        </w:tc>
        <w:tc>
          <w:tcPr>
            <w:tcW w:type="dxa" w:w="508"/>
          </w:tcPr>
          <w:p>
            <w:r>
              <w:t>0.0051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82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0.09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0.0027</w:t>
            </w:r>
          </w:p>
        </w:tc>
        <w:tc>
          <w:tcPr>
            <w:tcW w:type="dxa" w:w="508"/>
          </w:tcPr>
          <w:p>
            <w:r>
              <w:t>0.0091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51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0.25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0.0027</w:t>
            </w:r>
          </w:p>
        </w:tc>
        <w:tc>
          <w:tcPr>
            <w:tcW w:type="dxa" w:w="508"/>
          </w:tcPr>
          <w:p>
            <w:r>
              <w:t>0.0052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25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0.99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0.0030</w:t>
            </w:r>
          </w:p>
        </w:tc>
        <w:tc>
          <w:tcPr>
            <w:tcW w:type="dxa" w:w="508"/>
          </w:tcPr>
          <w:p>
            <w:r>
              <w:t>0.0080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63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0.0015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0.05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0.0013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0.37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0.0011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3.22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0.0014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